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B206F1">
      <w:pPr>
        <w:spacing w:after="0" w:line="240" w:lineRule="auto"/>
        <w:jc w:val="center"/>
        <w:rPr>
          <w:rFonts w:ascii="SimSun" w:hAnsi="SimSun" w:eastAsia="SimSun" w:cs="SimSun"/>
          <w:sz w:val="24"/>
          <w:szCs w:val="24"/>
        </w:rPr>
      </w:pPr>
      <w:r>
        <w:rPr>
          <w:rFonts w:ascii="SimSun" w:hAnsi="SimSun" w:eastAsia="SimSun" w:cs="SimSun"/>
          <w:sz w:val="24"/>
          <w:szCs w:val="24"/>
        </w:rPr>
        <w:drawing>
          <wp:inline distT="0" distB="0" distL="114300" distR="114300">
            <wp:extent cx="6115050" cy="8155940"/>
            <wp:effectExtent l="0" t="0" r="0" b="16510"/>
            <wp:docPr id="1"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256"/>
                    <pic:cNvPicPr>
                      <a:picLocks noChangeAspect="1"/>
                    </pic:cNvPicPr>
                  </pic:nvPicPr>
                  <pic:blipFill>
                    <a:blip r:embed="rId18"/>
                    <a:stretch>
                      <a:fillRect/>
                    </a:stretch>
                  </pic:blipFill>
                  <pic:spPr>
                    <a:xfrm>
                      <a:off x="0" y="0"/>
                      <a:ext cx="6115050" cy="8155940"/>
                    </a:xfrm>
                    <a:prstGeom prst="rect">
                      <a:avLst/>
                    </a:prstGeom>
                    <a:noFill/>
                    <a:ln w="9525">
                      <a:noFill/>
                    </a:ln>
                  </pic:spPr>
                </pic:pic>
              </a:graphicData>
            </a:graphic>
          </wp:inline>
        </w:drawing>
      </w:r>
    </w:p>
    <w:p w14:paraId="42FCA795">
      <w:pPr>
        <w:spacing w:after="0" w:line="240" w:lineRule="auto"/>
        <w:jc w:val="center"/>
        <w:rPr>
          <w:rFonts w:ascii="SimSun" w:hAnsi="SimSun" w:eastAsia="SimSun" w:cs="SimSun"/>
          <w:sz w:val="24"/>
          <w:szCs w:val="24"/>
        </w:rPr>
      </w:pPr>
    </w:p>
    <w:p w14:paraId="2719B177">
      <w:pPr>
        <w:spacing w:after="0" w:line="240" w:lineRule="auto"/>
        <w:jc w:val="center"/>
        <w:rPr>
          <w:rFonts w:ascii="SimSun" w:hAnsi="SimSun" w:eastAsia="SimSun" w:cs="SimSun"/>
          <w:sz w:val="24"/>
          <w:szCs w:val="24"/>
        </w:rPr>
      </w:pPr>
    </w:p>
    <w:p w14:paraId="545F4221">
      <w:pPr>
        <w:spacing w:after="0" w:line="240" w:lineRule="auto"/>
        <w:jc w:val="center"/>
        <w:rPr>
          <w:rFonts w:ascii="SimSun" w:hAnsi="SimSun" w:eastAsia="SimSun" w:cs="SimSun"/>
          <w:sz w:val="24"/>
          <w:szCs w:val="24"/>
        </w:rPr>
      </w:pPr>
    </w:p>
    <w:p w14:paraId="5EB9B6CB">
      <w:pPr>
        <w:spacing w:after="0" w:line="240" w:lineRule="auto"/>
        <w:jc w:val="center"/>
        <w:rPr>
          <w:rFonts w:ascii="SimSun" w:hAnsi="SimSun" w:eastAsia="SimSun" w:cs="SimSun"/>
          <w:sz w:val="24"/>
          <w:szCs w:val="24"/>
        </w:rPr>
      </w:pPr>
    </w:p>
    <w:p w14:paraId="4CE5337E">
      <w:pPr>
        <w:spacing w:after="0" w:line="240" w:lineRule="auto"/>
        <w:jc w:val="center"/>
        <w:rPr>
          <w:rFonts w:ascii="SimSun" w:hAnsi="SimSun" w:eastAsia="SimSun" w:cs="SimSun"/>
          <w:sz w:val="24"/>
          <w:szCs w:val="24"/>
        </w:rPr>
      </w:pPr>
    </w:p>
    <w:p w14:paraId="4A0B26D8">
      <w:pPr>
        <w:spacing w:after="0" w:line="240" w:lineRule="auto"/>
        <w:jc w:val="center"/>
        <w:rPr>
          <w:rFonts w:ascii="Times New Roman" w:hAnsi="Times New Roman"/>
          <w:b/>
          <w:sz w:val="24"/>
        </w:rPr>
      </w:pPr>
      <w:bookmarkStart w:id="9" w:name="_GoBack"/>
      <w:bookmarkEnd w:id="9"/>
      <w:r>
        <w:rPr>
          <w:rFonts w:ascii="Times New Roman" w:hAnsi="Times New Roman"/>
          <w:b/>
          <w:sz w:val="24"/>
        </w:rPr>
        <w:t>СОДЕРЖАНИЕ</w:t>
      </w:r>
    </w:p>
    <w:p w14:paraId="28DE0316">
      <w:pPr>
        <w:pStyle w:val="49"/>
        <w:spacing w:before="0" w:line="240" w:lineRule="auto"/>
        <w:rPr>
          <w:rFonts w:ascii="Times New Roman" w:hAnsi="Times New Roman"/>
          <w:sz w:val="24"/>
        </w:rPr>
      </w:pPr>
    </w:p>
    <w:p w14:paraId="68293BEE">
      <w:pPr>
        <w:pStyle w:val="27"/>
        <w:tabs>
          <w:tab w:val="right" w:leader="dot" w:pos="9355"/>
        </w:tabs>
      </w:pPr>
      <w:r>
        <w:fldChar w:fldCharType="begin"/>
      </w:r>
      <w:r>
        <w:instrText xml:space="preserve">TOC \h \z \u \o "1-3"</w:instrText>
      </w:r>
      <w:r>
        <w:fldChar w:fldCharType="separate"/>
      </w:r>
      <w:r>
        <w:fldChar w:fldCharType="begin"/>
      </w:r>
      <w:r>
        <w:instrText xml:space="preserve"> HYPERLINK \l "__RefHeading___1" </w:instrText>
      </w:r>
      <w:r>
        <w:fldChar w:fldCharType="separate"/>
      </w:r>
      <w:r>
        <w:t>1. Общая характеристика примерной рабочей программы общеобразовательной дисциплины «Литература»</w:t>
      </w:r>
      <w:r>
        <w:tab/>
      </w:r>
      <w:r>
        <w:fldChar w:fldCharType="begin"/>
      </w:r>
      <w:r>
        <w:instrText xml:space="preserve">PAGEREF __RefHeading___1 \h</w:instrText>
      </w:r>
      <w:r>
        <w:fldChar w:fldCharType="separate"/>
      </w:r>
      <w:r>
        <w:t>3</w:t>
      </w:r>
      <w:r>
        <w:fldChar w:fldCharType="end"/>
      </w:r>
      <w:r>
        <w:fldChar w:fldCharType="end"/>
      </w:r>
    </w:p>
    <w:p w14:paraId="10ED0A9B">
      <w:pPr>
        <w:pStyle w:val="27"/>
        <w:tabs>
          <w:tab w:val="right" w:leader="dot" w:pos="9355"/>
        </w:tabs>
      </w:pPr>
      <w:r>
        <w:fldChar w:fldCharType="begin"/>
      </w:r>
      <w:r>
        <w:instrText xml:space="preserve"> HYPERLINK \l "__RefHeading___2" </w:instrText>
      </w:r>
      <w:r>
        <w:fldChar w:fldCharType="separate"/>
      </w:r>
      <w:r>
        <w:t>2. Структура и содержание общеобразовательной дисциплины</w:t>
      </w:r>
      <w:r>
        <w:tab/>
      </w:r>
      <w:r>
        <w:fldChar w:fldCharType="begin"/>
      </w:r>
      <w:r>
        <w:instrText xml:space="preserve">PAGEREF __RefHeading___2 \h</w:instrText>
      </w:r>
      <w:r>
        <w:fldChar w:fldCharType="separate"/>
      </w:r>
      <w:r>
        <w:t>17</w:t>
      </w:r>
      <w:r>
        <w:fldChar w:fldCharType="end"/>
      </w:r>
      <w:r>
        <w:fldChar w:fldCharType="end"/>
      </w:r>
    </w:p>
    <w:p w14:paraId="6F0E9329">
      <w:pPr>
        <w:pStyle w:val="27"/>
        <w:tabs>
          <w:tab w:val="right" w:leader="dot" w:pos="9355"/>
        </w:tabs>
      </w:pPr>
      <w:r>
        <w:fldChar w:fldCharType="begin"/>
      </w:r>
      <w:r>
        <w:instrText xml:space="preserve"> HYPERLINK \l "__RefHeading___5" </w:instrText>
      </w:r>
      <w:r>
        <w:fldChar w:fldCharType="separate"/>
      </w:r>
      <w:r>
        <w:rPr>
          <w:lang w:val="en-US"/>
        </w:rPr>
        <w:t>3</w:t>
      </w:r>
      <w:r>
        <w:t>.    Условия реализации программы</w:t>
      </w:r>
      <w:r>
        <w:tab/>
      </w:r>
      <w:r>
        <w:fldChar w:fldCharType="begin"/>
      </w:r>
      <w:r>
        <w:instrText xml:space="preserve">PAGEREF __RefHeading___5 \h</w:instrText>
      </w:r>
      <w:r>
        <w:fldChar w:fldCharType="separate"/>
      </w:r>
      <w:r>
        <w:t>29</w:t>
      </w:r>
      <w:r>
        <w:fldChar w:fldCharType="end"/>
      </w:r>
      <w:r>
        <w:fldChar w:fldCharType="end"/>
      </w:r>
    </w:p>
    <w:p w14:paraId="1D308F52">
      <w:pPr>
        <w:pStyle w:val="27"/>
        <w:tabs>
          <w:tab w:val="right" w:leader="dot" w:pos="9355"/>
        </w:tabs>
      </w:pPr>
      <w:r>
        <w:t>4</w:t>
      </w:r>
      <w:r>
        <w:fldChar w:fldCharType="begin"/>
      </w:r>
      <w:r>
        <w:instrText xml:space="preserve"> HYPERLINK \l "__RefHeading___6" </w:instrText>
      </w:r>
      <w:r>
        <w:fldChar w:fldCharType="separate"/>
      </w:r>
      <w:r>
        <w:t>. Контроль и оценка результатов освоения дисциплины</w:t>
      </w:r>
      <w:r>
        <w:tab/>
      </w:r>
      <w:r>
        <w:fldChar w:fldCharType="begin"/>
      </w:r>
      <w:r>
        <w:instrText xml:space="preserve">PAGEREF __RefHeading___6 \h</w:instrText>
      </w:r>
      <w:r>
        <w:fldChar w:fldCharType="separate"/>
      </w:r>
      <w:r>
        <w:t>30</w:t>
      </w:r>
      <w:r>
        <w:fldChar w:fldCharType="end"/>
      </w:r>
      <w:r>
        <w:fldChar w:fldCharType="end"/>
      </w:r>
    </w:p>
    <w:p w14:paraId="6AF70757">
      <w:r>
        <w:fldChar w:fldCharType="end"/>
      </w:r>
    </w:p>
    <w:p w14:paraId="21E18A8B">
      <w:pPr>
        <w:spacing w:after="0" w:line="240" w:lineRule="auto"/>
        <w:rPr>
          <w:rFonts w:ascii="Times New Roman" w:hAnsi="Times New Roman"/>
          <w:sz w:val="24"/>
        </w:rPr>
      </w:pPr>
    </w:p>
    <w:p w14:paraId="648CCCBD">
      <w:pPr>
        <w:spacing w:after="0" w:line="240" w:lineRule="auto"/>
        <w:rPr>
          <w:rFonts w:ascii="Times New Roman" w:hAnsi="Times New Roman"/>
          <w:sz w:val="24"/>
        </w:rPr>
      </w:pPr>
    </w:p>
    <w:p w14:paraId="08974B20">
      <w:pPr>
        <w:spacing w:after="0" w:line="240" w:lineRule="auto"/>
        <w:rPr>
          <w:rFonts w:ascii="Times New Roman" w:hAnsi="Times New Roman"/>
          <w:sz w:val="24"/>
        </w:rPr>
      </w:pPr>
      <w:r>
        <w:rPr>
          <w:rFonts w:ascii="Times New Roman" w:hAnsi="Times New Roman"/>
          <w:sz w:val="24"/>
        </w:rPr>
        <w:br w:type="page"/>
      </w:r>
    </w:p>
    <w:p w14:paraId="2F29C3A6">
      <w:pPr>
        <w:pStyle w:val="2"/>
        <w:jc w:val="center"/>
        <w:rPr>
          <w:b/>
        </w:rPr>
      </w:pPr>
      <w:bookmarkStart w:id="0" w:name="__RefHeading___1"/>
      <w:bookmarkEnd w:id="0"/>
      <w:r>
        <w:rPr>
          <w:b/>
        </w:rPr>
        <w:t>1. Общая характеристика примерной рабочей программы общеобразовательной дисциплины «Литература»</w:t>
      </w:r>
    </w:p>
    <w:p w14:paraId="704373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rPr>
      </w:pPr>
    </w:p>
    <w:p w14:paraId="66B49D32">
      <w:pPr>
        <w:pStyle w:val="69"/>
        <w:widowControl w:val="0"/>
        <w:numPr>
          <w:ilvl w:val="1"/>
          <w:numId w:val="1"/>
        </w:numPr>
        <w:tabs>
          <w:tab w:val="left" w:pos="1276"/>
          <w:tab w:val="left" w:pos="10992"/>
          <w:tab w:val="left" w:pos="11908"/>
          <w:tab w:val="left" w:pos="12824"/>
          <w:tab w:val="left" w:pos="13740"/>
          <w:tab w:val="left" w:pos="14656"/>
        </w:tabs>
        <w:spacing w:after="0" w:line="240" w:lineRule="auto"/>
        <w:ind w:left="0" w:firstLine="709"/>
        <w:contextualSpacing w:val="0"/>
        <w:jc w:val="both"/>
        <w:rPr>
          <w:rFonts w:ascii="Times New Roman" w:hAnsi="Times New Roman"/>
          <w:b/>
          <w:sz w:val="24"/>
        </w:rPr>
      </w:pPr>
      <w:r>
        <w:rPr>
          <w:rFonts w:ascii="Times New Roman" w:hAnsi="Times New Roman"/>
          <w:b/>
          <w:sz w:val="24"/>
        </w:rPr>
        <w:t>Место дисциплины в структуре основной образовательной программы</w:t>
      </w:r>
    </w:p>
    <w:p w14:paraId="39FF7130">
      <w:pPr>
        <w:pStyle w:val="69"/>
        <w:tabs>
          <w:tab w:val="left" w:pos="10076"/>
          <w:tab w:val="left" w:pos="10992"/>
          <w:tab w:val="left" w:pos="11908"/>
          <w:tab w:val="left" w:pos="12824"/>
          <w:tab w:val="left" w:pos="13740"/>
          <w:tab w:val="left" w:pos="14656"/>
        </w:tabs>
        <w:spacing w:after="0" w:line="240" w:lineRule="auto"/>
        <w:ind w:left="0" w:firstLine="709"/>
        <w:jc w:val="both"/>
        <w:rPr>
          <w:rFonts w:ascii="Times New Roman" w:hAnsi="Times New Roman"/>
          <w:sz w:val="24"/>
        </w:rPr>
      </w:pPr>
      <w:r>
        <w:rPr>
          <w:rFonts w:ascii="Times New Roman" w:hAnsi="Times New Roman"/>
          <w:sz w:val="24"/>
        </w:rPr>
        <w:t>Общеобразовательная дисциплина «Литература» является обязательной частью общеобразовательного цикла образовательной программы в соответствии с ФГОС СПО по _____________________________________________________________________________.</w:t>
      </w:r>
    </w:p>
    <w:p w14:paraId="17A6191B">
      <w:pPr>
        <w:pStyle w:val="69"/>
        <w:tabs>
          <w:tab w:val="left" w:pos="10076"/>
          <w:tab w:val="left" w:pos="10992"/>
          <w:tab w:val="left" w:pos="11908"/>
          <w:tab w:val="left" w:pos="12824"/>
          <w:tab w:val="left" w:pos="13740"/>
          <w:tab w:val="left" w:pos="14656"/>
        </w:tabs>
        <w:spacing w:after="0" w:line="240" w:lineRule="auto"/>
        <w:ind w:left="0" w:firstLine="709"/>
        <w:jc w:val="both"/>
        <w:rPr>
          <w:rFonts w:ascii="Times New Roman" w:hAnsi="Times New Roman"/>
          <w:sz w:val="24"/>
        </w:rPr>
      </w:pPr>
      <w:r>
        <w:rPr>
          <w:rFonts w:ascii="Times New Roman" w:hAnsi="Times New Roman"/>
          <w:i/>
          <w:sz w:val="24"/>
        </w:rPr>
        <w:t xml:space="preserve">                                         (профессии/специальности)</w:t>
      </w:r>
      <w:r>
        <w:rPr>
          <w:rFonts w:ascii="Times New Roman" w:hAnsi="Times New Roman"/>
          <w:sz w:val="24"/>
        </w:rPr>
        <w:t xml:space="preserve"> </w:t>
      </w:r>
    </w:p>
    <w:p w14:paraId="5A1DCC0A">
      <w:pPr>
        <w:spacing w:after="0" w:line="240" w:lineRule="auto"/>
        <w:ind w:firstLine="709"/>
        <w:rPr>
          <w:rFonts w:ascii="Times New Roman" w:hAnsi="Times New Roman"/>
          <w:b/>
          <w:sz w:val="24"/>
        </w:rPr>
      </w:pPr>
    </w:p>
    <w:p w14:paraId="4429946B">
      <w:pPr>
        <w:spacing w:after="0" w:line="240" w:lineRule="auto"/>
        <w:ind w:firstLine="709"/>
        <w:rPr>
          <w:rFonts w:ascii="Times New Roman" w:hAnsi="Times New Roman"/>
          <w:b/>
          <w:sz w:val="24"/>
        </w:rPr>
      </w:pPr>
      <w:r>
        <w:rPr>
          <w:rFonts w:ascii="Times New Roman" w:hAnsi="Times New Roman"/>
          <w:b/>
          <w:sz w:val="24"/>
        </w:rPr>
        <w:t>1.2. Цели и планируемые результаты освоения дисциплины:</w:t>
      </w:r>
    </w:p>
    <w:p w14:paraId="0A2F9F3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rPr>
      </w:pPr>
    </w:p>
    <w:p w14:paraId="5FFBF2B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sz w:val="24"/>
        </w:rPr>
      </w:pPr>
      <w:r>
        <w:rPr>
          <w:rFonts w:ascii="Times New Roman" w:hAnsi="Times New Roman"/>
          <w:b/>
          <w:sz w:val="24"/>
        </w:rPr>
        <w:t xml:space="preserve">1.2.1. Цель общеобразовательной дисциплины </w:t>
      </w:r>
    </w:p>
    <w:p w14:paraId="5F9B72B4">
      <w:pPr>
        <w:spacing w:after="0" w:line="240" w:lineRule="auto"/>
        <w:ind w:firstLine="709"/>
        <w:jc w:val="both"/>
        <w:rPr>
          <w:rFonts w:ascii="Times New Roman" w:hAnsi="Times New Roman"/>
          <w:sz w:val="24"/>
        </w:rPr>
      </w:pPr>
    </w:p>
    <w:p w14:paraId="698C58E0">
      <w:pPr>
        <w:spacing w:after="0" w:line="240" w:lineRule="auto"/>
        <w:ind w:firstLine="709"/>
        <w:jc w:val="both"/>
        <w:rPr>
          <w:rFonts w:ascii="Times New Roman" w:hAnsi="Times New Roman"/>
          <w:b/>
          <w:sz w:val="24"/>
        </w:rPr>
      </w:pPr>
      <w:r>
        <w:rPr>
          <w:rFonts w:ascii="Times New Roman" w:hAnsi="Times New Roman"/>
          <w:sz w:val="24"/>
        </w:rPr>
        <w:t>Цели изучения Литературы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w:t>
      </w:r>
    </w:p>
    <w:p w14:paraId="483A8262">
      <w:pPr>
        <w:spacing w:after="0" w:line="240" w:lineRule="auto"/>
        <w:ind w:firstLine="709"/>
        <w:jc w:val="both"/>
        <w:rPr>
          <w:rFonts w:ascii="Times New Roman" w:hAnsi="Times New Roman"/>
          <w:b/>
          <w:sz w:val="24"/>
        </w:rPr>
      </w:pPr>
    </w:p>
    <w:p w14:paraId="07A8D0DB">
      <w:pPr>
        <w:spacing w:after="0" w:line="240" w:lineRule="auto"/>
        <w:ind w:firstLine="709"/>
        <w:jc w:val="both"/>
        <w:rPr>
          <w:rFonts w:ascii="Times New Roman" w:hAnsi="Times New Roman"/>
          <w:b/>
          <w:sz w:val="24"/>
        </w:rPr>
      </w:pPr>
      <w:r>
        <w:rPr>
          <w:rFonts w:ascii="Times New Roman" w:hAnsi="Times New Roman"/>
          <w:b/>
          <w:sz w:val="24"/>
        </w:rPr>
        <w:t>1.2.2. Планируемые результаты освоения общеобразовательной дисциплины в соответствии с ФГОС СПО и на основе ФГОС СОО</w:t>
      </w:r>
      <w:r>
        <w:rPr>
          <w:rFonts w:ascii="Times New Roman" w:hAnsi="Times New Roman"/>
          <w:b/>
          <w:sz w:val="24"/>
          <w:vertAlign w:val="superscript"/>
        </w:rPr>
        <w:footnoteReference w:id="0"/>
      </w:r>
    </w:p>
    <w:p w14:paraId="72612092">
      <w:pPr>
        <w:spacing w:after="0" w:line="240" w:lineRule="auto"/>
        <w:ind w:firstLine="709"/>
        <w:jc w:val="both"/>
        <w:rPr>
          <w:rFonts w:ascii="Times New Roman" w:hAnsi="Times New Roman"/>
          <w:sz w:val="24"/>
        </w:rPr>
      </w:pPr>
    </w:p>
    <w:p w14:paraId="132B7807">
      <w:pPr>
        <w:spacing w:after="0" w:line="240" w:lineRule="auto"/>
        <w:ind w:firstLine="709"/>
        <w:jc w:val="both"/>
        <w:rPr>
          <w:rFonts w:ascii="Times New Roman" w:hAnsi="Times New Roman"/>
          <w:sz w:val="24"/>
        </w:rPr>
      </w:pPr>
      <w:bookmarkStart w:id="1" w:name="_Hlk113618735"/>
      <w:bookmarkEnd w:id="1"/>
      <w:r>
        <w:rPr>
          <w:rStyle w:val="36"/>
          <w:rFonts w:ascii="Times New Roman" w:hAnsi="Times New Roman"/>
          <w:sz w:val="24"/>
        </w:rPr>
        <w:t>Особое значение дисциплина имеет при формировании и развитии ОК 1; ОК 2; ОК 3; ОК 4; ОК 6; ОК 9; ОК 8 и ПК, представленных в актуализированных ФГОС СПО по профессии/специальности.</w:t>
      </w:r>
    </w:p>
    <w:p w14:paraId="05A8691B">
      <w:pPr>
        <w:spacing w:after="0" w:line="240" w:lineRule="auto"/>
        <w:ind w:firstLine="709"/>
        <w:jc w:val="both"/>
        <w:rPr>
          <w:rFonts w:ascii="Times New Roman" w:hAnsi="Times New Roman"/>
          <w:sz w:val="24"/>
        </w:rPr>
      </w:pPr>
    </w:p>
    <w:p w14:paraId="28D4EC01">
      <w:pPr>
        <w:sectPr>
          <w:footerReference r:id="rId5" w:type="default"/>
          <w:footerReference r:id="rId6" w:type="even"/>
          <w:pgSz w:w="11906" w:h="16838"/>
          <w:pgMar w:top="1134" w:right="850" w:bottom="1134" w:left="1701" w:header="708" w:footer="708" w:gutter="0"/>
          <w:cols w:space="720" w:num="1"/>
          <w:titlePg/>
        </w:sectPr>
      </w:pPr>
    </w:p>
    <w:p w14:paraId="0B6EA8E0">
      <w:pPr>
        <w:spacing w:after="0" w:line="240" w:lineRule="auto"/>
        <w:jc w:val="both"/>
        <w:rPr>
          <w:rFonts w:ascii="Times New Roman" w:hAnsi="Times New Roman"/>
          <w:sz w:val="24"/>
        </w:rPr>
      </w:pPr>
    </w:p>
    <w:p w14:paraId="2F5149EE">
      <w:pPr>
        <w:spacing w:after="0" w:line="240" w:lineRule="auto"/>
        <w:jc w:val="both"/>
        <w:rPr>
          <w:rFonts w:ascii="Times New Roman" w:hAnsi="Times New Roman"/>
          <w:sz w:val="24"/>
        </w:rPr>
      </w:pPr>
    </w:p>
    <w:p w14:paraId="5C8DFDE9">
      <w:pPr>
        <w:spacing w:after="0" w:line="240" w:lineRule="auto"/>
        <w:jc w:val="both"/>
        <w:rPr>
          <w:rFonts w:ascii="Times New Roman" w:hAnsi="Times New Roman"/>
          <w:sz w:val="24"/>
        </w:rPr>
      </w:pPr>
    </w:p>
    <w:p w14:paraId="4E52B44D">
      <w:pPr>
        <w:spacing w:after="0" w:line="240" w:lineRule="auto"/>
        <w:jc w:val="both"/>
        <w:rPr>
          <w:rFonts w:ascii="Times New Roman" w:hAnsi="Times New Roman"/>
          <w:sz w:val="24"/>
        </w:rPr>
      </w:pPr>
    </w:p>
    <w:p w14:paraId="55DBD3F3">
      <w:pPr>
        <w:spacing w:after="0" w:line="240" w:lineRule="auto"/>
        <w:jc w:val="both"/>
        <w:rPr>
          <w:rFonts w:ascii="Times New Roman" w:hAnsi="Times New Roman"/>
          <w:sz w:val="24"/>
        </w:rPr>
      </w:pPr>
    </w:p>
    <w:p w14:paraId="6D5EF348">
      <w:pPr>
        <w:spacing w:after="0" w:line="240" w:lineRule="auto"/>
        <w:jc w:val="both"/>
        <w:rPr>
          <w:rFonts w:ascii="Times New Roman" w:hAnsi="Times New Roman"/>
          <w:sz w:val="24"/>
        </w:rPr>
      </w:pPr>
    </w:p>
    <w:p w14:paraId="6EA80179">
      <w:pPr>
        <w:spacing w:after="0" w:line="240" w:lineRule="auto"/>
        <w:jc w:val="both"/>
        <w:rPr>
          <w:rFonts w:ascii="Times New Roman" w:hAnsi="Times New Roman"/>
          <w:sz w:val="24"/>
        </w:rPr>
      </w:pPr>
    </w:p>
    <w:p w14:paraId="3E4D6396">
      <w:pPr>
        <w:spacing w:after="0" w:line="240" w:lineRule="auto"/>
        <w:jc w:val="both"/>
        <w:rPr>
          <w:rFonts w:ascii="Times New Roman" w:hAnsi="Times New Roman"/>
          <w:sz w:val="24"/>
        </w:rPr>
      </w:pPr>
    </w:p>
    <w:p w14:paraId="39F2493C">
      <w:pPr>
        <w:spacing w:after="0" w:line="240" w:lineRule="auto"/>
        <w:jc w:val="both"/>
        <w:rPr>
          <w:rFonts w:ascii="Times New Roman" w:hAnsi="Times New Roman"/>
          <w:sz w:val="24"/>
        </w:rPr>
      </w:pPr>
    </w:p>
    <w:p w14:paraId="1EF0512D">
      <w:pPr>
        <w:spacing w:after="0" w:line="240" w:lineRule="auto"/>
        <w:jc w:val="both"/>
        <w:rPr>
          <w:rFonts w:ascii="Times New Roman" w:hAnsi="Times New Roman"/>
          <w:sz w:val="24"/>
        </w:rPr>
      </w:pPr>
    </w:p>
    <w:p w14:paraId="0466DEAD">
      <w:pPr>
        <w:spacing w:after="0" w:line="240" w:lineRule="auto"/>
        <w:jc w:val="both"/>
        <w:rPr>
          <w:rFonts w:ascii="Times New Roman" w:hAnsi="Times New Roman"/>
          <w:sz w:val="24"/>
        </w:rPr>
      </w:pPr>
    </w:p>
    <w:p w14:paraId="79795694">
      <w:pPr>
        <w:sectPr>
          <w:footerReference r:id="rId7" w:type="default"/>
          <w:footerReference r:id="rId8" w:type="even"/>
          <w:type w:val="continuous"/>
          <w:pgSz w:w="11906" w:h="16838"/>
          <w:pgMar w:top="1134" w:right="850" w:bottom="1134" w:left="1701" w:header="708" w:footer="708" w:gutter="0"/>
          <w:cols w:space="720" w:num="1"/>
        </w:sectPr>
      </w:pPr>
    </w:p>
    <w:tbl>
      <w:tblPr>
        <w:tblStyle w:val="25"/>
        <w:tblW w:w="1431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15"/>
        <w:gridCol w:w="4819"/>
        <w:gridCol w:w="4678"/>
      </w:tblGrid>
      <w:tr w14:paraId="1A984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 w:hRule="atLeast"/>
          <w:tblHeader/>
        </w:trPr>
        <w:tc>
          <w:tcPr>
            <w:tcW w:w="4815"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EFB73C3">
            <w:pPr>
              <w:spacing w:after="0" w:line="240" w:lineRule="auto"/>
              <w:jc w:val="center"/>
              <w:rPr>
                <w:rFonts w:ascii="Times New Roman" w:hAnsi="Times New Roman"/>
                <w:sz w:val="24"/>
                <w:szCs w:val="24"/>
              </w:rPr>
            </w:pPr>
            <w:r>
              <w:rPr>
                <w:rFonts w:ascii="Times New Roman" w:hAnsi="Times New Roman"/>
                <w:b/>
                <w:sz w:val="24"/>
                <w:szCs w:val="24"/>
              </w:rPr>
              <w:t>Код и наименование формируемых компетенций</w:t>
            </w:r>
          </w:p>
        </w:tc>
        <w:tc>
          <w:tcPr>
            <w:tcW w:w="949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F94CD64">
            <w:pPr>
              <w:spacing w:after="0" w:line="240" w:lineRule="auto"/>
              <w:jc w:val="center"/>
              <w:rPr>
                <w:rFonts w:ascii="Times New Roman" w:hAnsi="Times New Roman"/>
                <w:b/>
                <w:bCs/>
                <w:sz w:val="24"/>
                <w:szCs w:val="24"/>
              </w:rPr>
            </w:pPr>
            <w:r>
              <w:rPr>
                <w:rFonts w:ascii="Times New Roman" w:hAnsi="Times New Roman"/>
                <w:b/>
                <w:bCs/>
                <w:sz w:val="24"/>
                <w:szCs w:val="24"/>
              </w:rPr>
              <w:t>Планируемые результаты</w:t>
            </w:r>
          </w:p>
        </w:tc>
      </w:tr>
      <w:tr w14:paraId="1AC666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blHeader/>
        </w:trPr>
        <w:tc>
          <w:tcPr>
            <w:tcW w:w="4815"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01F166C">
            <w:pPr>
              <w:spacing w:after="0" w:line="240" w:lineRule="auto"/>
              <w:rPr>
                <w:rFonts w:ascii="Times New Roman" w:hAnsi="Times New Roman"/>
                <w:sz w:val="24"/>
                <w:szCs w:val="24"/>
              </w:rPr>
            </w:pPr>
          </w:p>
        </w:tc>
        <w:tc>
          <w:tcPr>
            <w:tcW w:w="48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3AC0ABF">
            <w:pPr>
              <w:spacing w:after="0" w:line="240" w:lineRule="auto"/>
              <w:jc w:val="center"/>
              <w:rPr>
                <w:rFonts w:ascii="Times New Roman" w:hAnsi="Times New Roman"/>
                <w:b/>
                <w:bCs/>
                <w:sz w:val="24"/>
                <w:szCs w:val="24"/>
              </w:rPr>
            </w:pPr>
            <w:r>
              <w:rPr>
                <w:rFonts w:ascii="Times New Roman" w:hAnsi="Times New Roman"/>
                <w:b/>
                <w:bCs/>
                <w:sz w:val="24"/>
                <w:szCs w:val="24"/>
              </w:rPr>
              <w:t>Общие</w:t>
            </w:r>
            <w:r>
              <w:rPr>
                <w:rFonts w:ascii="Times New Roman" w:hAnsi="Times New Roman"/>
                <w:b/>
                <w:bCs/>
                <w:sz w:val="24"/>
                <w:szCs w:val="24"/>
                <w:vertAlign w:val="superscript"/>
              </w:rPr>
              <w:footnoteReference w:id="1"/>
            </w:r>
            <w:r>
              <w:rPr>
                <w:rFonts w:ascii="Times New Roman" w:hAnsi="Times New Roman"/>
                <w:b/>
                <w:bCs/>
                <w:sz w:val="24"/>
                <w:szCs w:val="24"/>
              </w:rPr>
              <w:t xml:space="preserve"> </w:t>
            </w:r>
          </w:p>
        </w:tc>
        <w:tc>
          <w:tcPr>
            <w:tcW w:w="46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A250F3D">
            <w:pPr>
              <w:spacing w:after="0" w:line="240" w:lineRule="auto"/>
              <w:jc w:val="center"/>
              <w:rPr>
                <w:rFonts w:ascii="Times New Roman" w:hAnsi="Times New Roman"/>
                <w:b/>
                <w:bCs/>
                <w:sz w:val="24"/>
                <w:szCs w:val="24"/>
              </w:rPr>
            </w:pPr>
            <w:r>
              <w:rPr>
                <w:rFonts w:ascii="Times New Roman" w:hAnsi="Times New Roman"/>
                <w:b/>
                <w:bCs/>
                <w:sz w:val="24"/>
                <w:szCs w:val="24"/>
              </w:rPr>
              <w:t>Дисциплинарные</w:t>
            </w:r>
            <w:r>
              <w:rPr>
                <w:rFonts w:ascii="Times New Roman" w:hAnsi="Times New Roman"/>
                <w:b/>
                <w:bCs/>
                <w:sz w:val="24"/>
                <w:szCs w:val="24"/>
                <w:vertAlign w:val="superscript"/>
              </w:rPr>
              <w:footnoteReference w:id="2"/>
            </w:r>
          </w:p>
        </w:tc>
      </w:tr>
      <w:tr w14:paraId="5B0CA6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8" w:hRule="atLeast"/>
        </w:trPr>
        <w:tc>
          <w:tcPr>
            <w:tcW w:w="48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85490E8">
            <w:pPr>
              <w:spacing w:after="0" w:line="240" w:lineRule="auto"/>
              <w:rPr>
                <w:rFonts w:ascii="Times New Roman" w:hAnsi="Times New Roman"/>
                <w:sz w:val="24"/>
                <w:szCs w:val="24"/>
              </w:rPr>
            </w:pPr>
            <w:r>
              <w:rPr>
                <w:rFonts w:ascii="Times New Roman" w:hAnsi="Times New Roman"/>
                <w:sz w:val="24"/>
                <w:szCs w:val="24"/>
              </w:rPr>
              <w:t>ОК 01. Выбирать способы решения задач профессиональной деятельности применительно к различным контекстам</w:t>
            </w:r>
          </w:p>
        </w:tc>
        <w:tc>
          <w:tcPr>
            <w:tcW w:w="48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F47F34A">
            <w:pPr>
              <w:spacing w:after="0" w:line="240" w:lineRule="auto"/>
              <w:jc w:val="both"/>
              <w:rPr>
                <w:rFonts w:ascii="Times New Roman" w:hAnsi="Times New Roman"/>
                <w:sz w:val="24"/>
                <w:szCs w:val="24"/>
              </w:rPr>
            </w:pPr>
            <w:r>
              <w:rPr>
                <w:rFonts w:ascii="Times New Roman" w:hAnsi="Times New Roman"/>
                <w:sz w:val="24"/>
                <w:szCs w:val="24"/>
              </w:rPr>
              <w:t>В части трудового воспитания:</w:t>
            </w:r>
          </w:p>
          <w:p w14:paraId="364D4403">
            <w:pPr>
              <w:pStyle w:val="69"/>
              <w:numPr>
                <w:ilvl w:val="0"/>
                <w:numId w:val="2"/>
              </w:numPr>
              <w:tabs>
                <w:tab w:val="left" w:pos="271"/>
              </w:tabs>
              <w:spacing w:after="0" w:line="240" w:lineRule="auto"/>
              <w:ind w:left="42" w:firstLine="0"/>
              <w:jc w:val="both"/>
              <w:rPr>
                <w:rFonts w:ascii="Times New Roman" w:hAnsi="Times New Roman"/>
                <w:sz w:val="24"/>
                <w:szCs w:val="24"/>
              </w:rPr>
            </w:pPr>
            <w:r>
              <w:rPr>
                <w:rFonts w:ascii="Times New Roman" w:hAnsi="Times New Roman"/>
                <w:sz w:val="24"/>
                <w:szCs w:val="24"/>
              </w:rPr>
              <w:t>готовность к труду, осознание ценности мастерства, трудолюбие, в том числе при чтении</w:t>
            </w:r>
          </w:p>
          <w:p w14:paraId="4D36F0BE">
            <w:pPr>
              <w:pStyle w:val="69"/>
              <w:numPr>
                <w:ilvl w:val="0"/>
                <w:numId w:val="2"/>
              </w:numPr>
              <w:tabs>
                <w:tab w:val="left" w:pos="271"/>
              </w:tabs>
              <w:spacing w:after="0" w:line="240" w:lineRule="auto"/>
              <w:ind w:left="42" w:firstLine="0"/>
              <w:jc w:val="both"/>
              <w:rPr>
                <w:rFonts w:ascii="Times New Roman" w:hAnsi="Times New Roman"/>
                <w:sz w:val="24"/>
                <w:szCs w:val="24"/>
              </w:rPr>
            </w:pPr>
            <w:r>
              <w:rPr>
                <w:rFonts w:ascii="Times New Roman" w:hAnsi="Times New Roman"/>
                <w:sz w:val="24"/>
                <w:szCs w:val="24"/>
              </w:rPr>
              <w:t>произведений о труде и тружениках, а также на основе знакомства с профессиональной деятельностью героев отдельных литературных произведений;</w:t>
            </w:r>
          </w:p>
          <w:p w14:paraId="4FBE9811">
            <w:pPr>
              <w:pStyle w:val="69"/>
              <w:numPr>
                <w:ilvl w:val="0"/>
                <w:numId w:val="2"/>
              </w:numPr>
              <w:tabs>
                <w:tab w:val="left" w:pos="271"/>
              </w:tabs>
              <w:spacing w:after="0" w:line="240" w:lineRule="auto"/>
              <w:ind w:left="42" w:firstLine="0"/>
              <w:jc w:val="both"/>
              <w:rPr>
                <w:rFonts w:ascii="Times New Roman" w:hAnsi="Times New Roman"/>
                <w:sz w:val="24"/>
                <w:szCs w:val="24"/>
              </w:rPr>
            </w:pPr>
            <w:r>
              <w:rPr>
                <w:rFonts w:ascii="Times New Roman" w:hAnsi="Times New Roman"/>
                <w:sz w:val="24"/>
                <w:szCs w:val="24"/>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w:t>
            </w:r>
          </w:p>
          <w:p w14:paraId="5DDCA55B">
            <w:pPr>
              <w:pStyle w:val="69"/>
              <w:numPr>
                <w:ilvl w:val="0"/>
                <w:numId w:val="2"/>
              </w:numPr>
              <w:tabs>
                <w:tab w:val="left" w:pos="271"/>
              </w:tabs>
              <w:spacing w:after="0" w:line="240" w:lineRule="auto"/>
              <w:ind w:left="42" w:firstLine="0"/>
              <w:jc w:val="both"/>
              <w:rPr>
                <w:rFonts w:ascii="Times New Roman" w:hAnsi="Times New Roman"/>
                <w:sz w:val="24"/>
                <w:szCs w:val="24"/>
              </w:rPr>
            </w:pPr>
            <w:r>
              <w:rPr>
                <w:rFonts w:ascii="Times New Roman" w:hAnsi="Times New Roman"/>
                <w:sz w:val="24"/>
                <w:szCs w:val="24"/>
              </w:rPr>
              <w:t>процессе литературного образования;</w:t>
            </w:r>
          </w:p>
          <w:p w14:paraId="74C08473">
            <w:pPr>
              <w:pStyle w:val="69"/>
              <w:numPr>
                <w:ilvl w:val="0"/>
                <w:numId w:val="2"/>
              </w:numPr>
              <w:tabs>
                <w:tab w:val="left" w:pos="271"/>
              </w:tabs>
              <w:spacing w:after="0" w:line="240" w:lineRule="auto"/>
              <w:ind w:left="42" w:firstLine="0"/>
              <w:jc w:val="both"/>
              <w:rPr>
                <w:rFonts w:ascii="Times New Roman" w:hAnsi="Times New Roman"/>
                <w:sz w:val="24"/>
                <w:szCs w:val="24"/>
              </w:rPr>
            </w:pPr>
            <w:r>
              <w:rPr>
                <w:rFonts w:ascii="Times New Roman" w:hAnsi="Times New Roman"/>
                <w:sz w:val="24"/>
                <w:szCs w:val="24"/>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14:paraId="18A61B4D">
            <w:pPr>
              <w:pStyle w:val="69"/>
              <w:numPr>
                <w:ilvl w:val="0"/>
                <w:numId w:val="2"/>
              </w:numPr>
              <w:tabs>
                <w:tab w:val="left" w:pos="271"/>
              </w:tabs>
              <w:spacing w:after="0" w:line="240" w:lineRule="auto"/>
              <w:ind w:left="42" w:firstLine="0"/>
              <w:jc w:val="both"/>
              <w:rPr>
                <w:rFonts w:ascii="Times New Roman" w:hAnsi="Times New Roman"/>
                <w:sz w:val="24"/>
                <w:szCs w:val="24"/>
              </w:rPr>
            </w:pPr>
            <w:r>
              <w:rPr>
                <w:rFonts w:ascii="Times New Roman" w:hAnsi="Times New Roman"/>
                <w:sz w:val="24"/>
                <w:szCs w:val="24"/>
              </w:rPr>
              <w:t xml:space="preserve">готовность и способность к образованию и самообразованию, к продуктивной читательской деятельности на протяжении всей жизни; </w:t>
            </w:r>
          </w:p>
          <w:p w14:paraId="377225A0">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Овладение универсальными учебными познавательными действиями:</w:t>
            </w:r>
          </w:p>
          <w:p w14:paraId="311A3DFF">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 xml:space="preserve"> а) базовые логические действия:</w:t>
            </w:r>
          </w:p>
          <w:p w14:paraId="56C9356E">
            <w:pPr>
              <w:spacing w:after="0" w:line="240" w:lineRule="auto"/>
              <w:jc w:val="both"/>
              <w:rPr>
                <w:rFonts w:ascii="Times New Roman" w:hAnsi="Times New Roman"/>
                <w:sz w:val="24"/>
                <w:szCs w:val="24"/>
              </w:rPr>
            </w:pPr>
            <w:r>
              <w:rPr>
                <w:rFonts w:ascii="Times New Roman" w:hAnsi="Times New Roman"/>
                <w:sz w:val="24"/>
                <w:szCs w:val="24"/>
                <w:highlight w:val="white"/>
              </w:rPr>
              <w:t xml:space="preserve">- самостоятельно формулировать и актуализировать проблему, рассматривать ее всесторонне; </w:t>
            </w:r>
          </w:p>
          <w:p w14:paraId="001395FB">
            <w:pPr>
              <w:spacing w:after="0" w:line="240" w:lineRule="auto"/>
              <w:jc w:val="both"/>
              <w:rPr>
                <w:rFonts w:ascii="Times New Roman" w:hAnsi="Times New Roman"/>
                <w:sz w:val="24"/>
                <w:szCs w:val="24"/>
              </w:rPr>
            </w:pPr>
            <w:r>
              <w:rPr>
                <w:rFonts w:ascii="Times New Roman" w:hAnsi="Times New Roman"/>
                <w:sz w:val="24"/>
                <w:szCs w:val="24"/>
              </w:rPr>
              <w:t xml:space="preserve">- устанавливать существенный признак или основания для сравнения, классификации и обобщения; </w:t>
            </w:r>
          </w:p>
          <w:p w14:paraId="0A6D6992">
            <w:pPr>
              <w:spacing w:after="0" w:line="240" w:lineRule="auto"/>
              <w:jc w:val="both"/>
              <w:rPr>
                <w:rFonts w:ascii="Times New Roman" w:hAnsi="Times New Roman"/>
                <w:sz w:val="24"/>
                <w:szCs w:val="24"/>
              </w:rPr>
            </w:pPr>
            <w:r>
              <w:rPr>
                <w:rFonts w:ascii="Times New Roman" w:hAnsi="Times New Roman"/>
                <w:sz w:val="24"/>
                <w:szCs w:val="24"/>
              </w:rPr>
              <w:t>- определять цели деятельности, задавать параметры и критерии их достижения;</w:t>
            </w:r>
          </w:p>
          <w:p w14:paraId="2277C009">
            <w:pPr>
              <w:spacing w:after="0" w:line="240" w:lineRule="auto"/>
              <w:jc w:val="both"/>
              <w:rPr>
                <w:rFonts w:ascii="Times New Roman" w:hAnsi="Times New Roman"/>
                <w:sz w:val="24"/>
                <w:szCs w:val="24"/>
              </w:rPr>
            </w:pPr>
            <w:r>
              <w:rPr>
                <w:rFonts w:ascii="Times New Roman" w:hAnsi="Times New Roman"/>
                <w:sz w:val="24"/>
                <w:szCs w:val="24"/>
              </w:rPr>
              <w:t xml:space="preserve">- выявлять закономерности и противоречия в рассматриваемых явлениях; </w:t>
            </w:r>
          </w:p>
          <w:p w14:paraId="670EF107">
            <w:pPr>
              <w:spacing w:after="0" w:line="240" w:lineRule="auto"/>
              <w:jc w:val="both"/>
              <w:rPr>
                <w:rFonts w:ascii="Times New Roman" w:hAnsi="Times New Roman"/>
                <w:sz w:val="24"/>
                <w:szCs w:val="24"/>
              </w:rPr>
            </w:pPr>
            <w:r>
              <w:rPr>
                <w:rFonts w:ascii="Times New Roman" w:hAnsi="Times New Roman"/>
                <w:sz w:val="24"/>
                <w:szCs w:val="24"/>
              </w:rPr>
              <w:t xml:space="preserve">- вносить коррективы в деятельность, оценивать соответствие результатов целям, оценивать риски последствий деятельности; </w:t>
            </w:r>
          </w:p>
          <w:p w14:paraId="4341866A">
            <w:pPr>
              <w:spacing w:after="0" w:line="240" w:lineRule="auto"/>
              <w:jc w:val="both"/>
              <w:rPr>
                <w:rFonts w:ascii="Times New Roman" w:hAnsi="Times New Roman"/>
                <w:sz w:val="24"/>
                <w:szCs w:val="24"/>
              </w:rPr>
            </w:pPr>
            <w:r>
              <w:rPr>
                <w:rFonts w:ascii="Times New Roman" w:hAnsi="Times New Roman"/>
                <w:sz w:val="24"/>
                <w:szCs w:val="24"/>
              </w:rPr>
              <w:t xml:space="preserve">- развивать креативное мышление при решении жизненных проблем </w:t>
            </w:r>
          </w:p>
          <w:p w14:paraId="43CE676D">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б) базовые исследовательские действия:</w:t>
            </w:r>
          </w:p>
          <w:p w14:paraId="60628F0C">
            <w:pPr>
              <w:spacing w:after="0" w:line="240" w:lineRule="auto"/>
              <w:jc w:val="both"/>
              <w:rPr>
                <w:rFonts w:ascii="Times New Roman" w:hAnsi="Times New Roman"/>
                <w:sz w:val="24"/>
                <w:szCs w:val="24"/>
              </w:rPr>
            </w:pPr>
            <w:r>
              <w:rPr>
                <w:rFonts w:ascii="Times New Roman" w:hAnsi="Times New Roman"/>
                <w:sz w:val="24"/>
                <w:szCs w:val="24"/>
              </w:rPr>
              <w:t xml:space="preserve">- владеть навыками учебно-исследовательской и проектной деятельности, навыками разрешения проблем; </w:t>
            </w:r>
          </w:p>
          <w:p w14:paraId="4016A004">
            <w:pPr>
              <w:spacing w:after="0" w:line="240" w:lineRule="auto"/>
              <w:jc w:val="both"/>
              <w:rPr>
                <w:rFonts w:ascii="Times New Roman" w:hAnsi="Times New Roman"/>
                <w:sz w:val="24"/>
                <w:szCs w:val="24"/>
              </w:rPr>
            </w:pPr>
            <w:r>
              <w:rPr>
                <w:rFonts w:ascii="Times New Roman" w:hAnsi="Times New Roman"/>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3F059F6E">
            <w:pPr>
              <w:spacing w:after="0" w:line="240" w:lineRule="auto"/>
              <w:jc w:val="both"/>
              <w:rPr>
                <w:rFonts w:ascii="Times New Roman" w:hAnsi="Times New Roman"/>
                <w:sz w:val="24"/>
                <w:szCs w:val="24"/>
              </w:rPr>
            </w:pPr>
            <w:r>
              <w:rPr>
                <w:rFonts w:ascii="Times New Roman" w:hAnsi="Times New Roman"/>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55C220F7">
            <w:pPr>
              <w:spacing w:after="0" w:line="240" w:lineRule="auto"/>
              <w:jc w:val="both"/>
              <w:rPr>
                <w:rFonts w:ascii="Times New Roman" w:hAnsi="Times New Roman"/>
                <w:sz w:val="24"/>
                <w:szCs w:val="24"/>
              </w:rPr>
            </w:pPr>
            <w:r>
              <w:rPr>
                <w:rFonts w:ascii="Times New Roman" w:hAnsi="Times New Roman"/>
                <w:sz w:val="24"/>
                <w:szCs w:val="24"/>
              </w:rPr>
              <w:t>- уметь переносить знания в познавательную и практическую области жизнедеятельности;</w:t>
            </w:r>
          </w:p>
          <w:p w14:paraId="1377940D">
            <w:pPr>
              <w:spacing w:after="0" w:line="240" w:lineRule="auto"/>
              <w:jc w:val="both"/>
              <w:rPr>
                <w:rFonts w:ascii="Times New Roman" w:hAnsi="Times New Roman"/>
                <w:sz w:val="24"/>
                <w:szCs w:val="24"/>
              </w:rPr>
            </w:pPr>
            <w:r>
              <w:rPr>
                <w:rFonts w:ascii="Times New Roman" w:hAnsi="Times New Roman"/>
                <w:sz w:val="24"/>
                <w:szCs w:val="24"/>
              </w:rPr>
              <w:t xml:space="preserve">- уметь интегрировать знания из разных предметных областей; </w:t>
            </w:r>
          </w:p>
          <w:p w14:paraId="6D7774E9">
            <w:pPr>
              <w:spacing w:after="0" w:line="240" w:lineRule="auto"/>
              <w:jc w:val="both"/>
              <w:rPr>
                <w:rFonts w:ascii="Times New Roman" w:hAnsi="Times New Roman"/>
                <w:sz w:val="24"/>
                <w:szCs w:val="24"/>
              </w:rPr>
            </w:pPr>
            <w:r>
              <w:rPr>
                <w:rFonts w:ascii="Times New Roman" w:hAnsi="Times New Roman"/>
                <w:sz w:val="24"/>
                <w:szCs w:val="24"/>
              </w:rPr>
              <w:t xml:space="preserve">- выдвигать новые идеи, предлагать оригинальные подходы и решения; </w:t>
            </w:r>
          </w:p>
          <w:p w14:paraId="1ACD05B5">
            <w:pPr>
              <w:spacing w:after="0" w:line="240" w:lineRule="auto"/>
              <w:jc w:val="both"/>
              <w:rPr>
                <w:rFonts w:ascii="Times New Roman" w:hAnsi="Times New Roman"/>
                <w:strike/>
                <w:sz w:val="24"/>
                <w:szCs w:val="24"/>
              </w:rPr>
            </w:pPr>
            <w:r>
              <w:rPr>
                <w:rFonts w:ascii="Times New Roman" w:hAnsi="Times New Roman"/>
                <w:sz w:val="24"/>
                <w:szCs w:val="24"/>
              </w:rPr>
              <w:t xml:space="preserve">- способность использования знаний в познавательной и социальной практике </w:t>
            </w:r>
          </w:p>
        </w:tc>
        <w:tc>
          <w:tcPr>
            <w:tcW w:w="46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660BC5B">
            <w:pPr>
              <w:widowControl w:val="0"/>
              <w:spacing w:after="0" w:line="240" w:lineRule="auto"/>
              <w:jc w:val="both"/>
              <w:rPr>
                <w:rFonts w:ascii="Times New Roman" w:hAnsi="Times New Roman"/>
                <w:sz w:val="24"/>
                <w:szCs w:val="24"/>
              </w:rPr>
            </w:pPr>
            <w:r>
              <w:rPr>
                <w:rFonts w:ascii="Times New Roman" w:hAnsi="Times New Roman"/>
                <w:sz w:val="24"/>
                <w:szCs w:val="24"/>
              </w:rPr>
              <w:t>ПРб 1. Осознавать причастность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14:paraId="0826D377">
            <w:pPr>
              <w:widowControl w:val="0"/>
              <w:spacing w:after="0" w:line="240" w:lineRule="auto"/>
              <w:jc w:val="both"/>
              <w:rPr>
                <w:rFonts w:ascii="Times New Roman" w:hAnsi="Times New Roman"/>
                <w:sz w:val="24"/>
                <w:szCs w:val="24"/>
              </w:rPr>
            </w:pPr>
            <w:r>
              <w:rPr>
                <w:rFonts w:ascii="Times New Roman" w:hAnsi="Times New Roman"/>
                <w:sz w:val="24"/>
                <w:szCs w:val="24"/>
              </w:rPr>
              <w:t>ПРб 2. Осознавать взаимосвязь между языковым, литературным, интеллектуальным, духовно-нравственным развитием личности;</w:t>
            </w:r>
          </w:p>
          <w:p w14:paraId="548B3EFE">
            <w:pPr>
              <w:widowControl w:val="0"/>
              <w:spacing w:after="0" w:line="240" w:lineRule="auto"/>
              <w:jc w:val="both"/>
              <w:rPr>
                <w:rFonts w:ascii="Times New Roman" w:hAnsi="Times New Roman"/>
                <w:sz w:val="24"/>
                <w:szCs w:val="24"/>
              </w:rPr>
            </w:pPr>
            <w:r>
              <w:rPr>
                <w:rFonts w:ascii="Times New Roman" w:hAnsi="Times New Roman"/>
                <w:sz w:val="24"/>
                <w:szCs w:val="24"/>
              </w:rPr>
              <w:t xml:space="preserve">ПРб 4. Знать содержание,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 </w:t>
            </w:r>
          </w:p>
          <w:p w14:paraId="7CFC6A0A">
            <w:pPr>
              <w:widowControl w:val="0"/>
              <w:spacing w:after="0" w:line="240" w:lineRule="auto"/>
              <w:jc w:val="both"/>
              <w:rPr>
                <w:rFonts w:ascii="Times New Roman" w:hAnsi="Times New Roman"/>
                <w:sz w:val="24"/>
                <w:szCs w:val="24"/>
              </w:rPr>
            </w:pPr>
            <w:r>
              <w:rPr>
                <w:rFonts w:ascii="Times New Roman" w:hAnsi="Times New Roman"/>
                <w:sz w:val="24"/>
                <w:szCs w:val="24"/>
              </w:rPr>
              <w:t>ПРб 5. Уметь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p w14:paraId="7A7D04AE">
            <w:pPr>
              <w:widowControl w:val="0"/>
              <w:spacing w:after="0" w:line="240" w:lineRule="auto"/>
              <w:jc w:val="both"/>
              <w:rPr>
                <w:rFonts w:ascii="Times New Roman" w:hAnsi="Times New Roman"/>
                <w:sz w:val="24"/>
                <w:szCs w:val="24"/>
              </w:rPr>
            </w:pPr>
            <w:r>
              <w:rPr>
                <w:rFonts w:ascii="Times New Roman" w:hAnsi="Times New Roman"/>
                <w:sz w:val="24"/>
                <w:szCs w:val="24"/>
              </w:rPr>
              <w:t>ПРб 10. Уметь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14:paraId="29297B94">
            <w:pPr>
              <w:widowControl w:val="0"/>
              <w:spacing w:after="0" w:line="240" w:lineRule="auto"/>
              <w:jc w:val="both"/>
              <w:rPr>
                <w:rFonts w:ascii="Times New Roman" w:hAnsi="Times New Roman"/>
                <w:sz w:val="24"/>
                <w:szCs w:val="24"/>
              </w:rPr>
            </w:pPr>
            <w:r>
              <w:rPr>
                <w:rFonts w:ascii="Times New Roman" w:hAnsi="Times New Roman"/>
                <w:sz w:val="24"/>
                <w:szCs w:val="24"/>
              </w:rPr>
              <w:t>ПРб 11. Иметь представление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w:t>
            </w:r>
          </w:p>
          <w:p w14:paraId="377693B0">
            <w:pPr>
              <w:widowControl w:val="0"/>
              <w:spacing w:after="0" w:line="240" w:lineRule="auto"/>
              <w:jc w:val="both"/>
              <w:rPr>
                <w:rFonts w:ascii="Times New Roman" w:hAnsi="Times New Roman"/>
                <w:sz w:val="24"/>
                <w:szCs w:val="24"/>
              </w:rPr>
            </w:pPr>
          </w:p>
        </w:tc>
      </w:tr>
      <w:tr w14:paraId="73508A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 w:hRule="atLeast"/>
        </w:trPr>
        <w:tc>
          <w:tcPr>
            <w:tcW w:w="48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F529A87">
            <w:pPr>
              <w:spacing w:after="0" w:line="240" w:lineRule="auto"/>
              <w:rPr>
                <w:rFonts w:ascii="Times New Roman" w:hAnsi="Times New Roman"/>
                <w:sz w:val="24"/>
                <w:szCs w:val="24"/>
              </w:rPr>
            </w:pPr>
            <w:r>
              <w:rPr>
                <w:rFonts w:ascii="Times New Roman" w:hAnsi="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48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EFEE623">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В области ценности научного познания:</w:t>
            </w:r>
          </w:p>
          <w:p w14:paraId="43CFB64A">
            <w:pPr>
              <w:spacing w:after="0" w:line="240" w:lineRule="auto"/>
              <w:jc w:val="both"/>
              <w:rPr>
                <w:rFonts w:ascii="Times New Roman" w:hAnsi="Times New Roman"/>
                <w:sz w:val="24"/>
                <w:szCs w:val="24"/>
              </w:rPr>
            </w:pPr>
            <w:r>
              <w:rPr>
                <w:rFonts w:ascii="Times New Roman" w:hAnsi="Times New Roman"/>
                <w:sz w:val="24"/>
                <w:szCs w:val="24"/>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Pr>
                <w:rFonts w:ascii="Times New Roman" w:hAnsi="Times New Roman"/>
                <w:sz w:val="24"/>
                <w:szCs w:val="24"/>
              </w:rPr>
              <w:t xml:space="preserve"> </w:t>
            </w:r>
          </w:p>
          <w:p w14:paraId="12910C2D">
            <w:pPr>
              <w:spacing w:after="0" w:line="240" w:lineRule="auto"/>
              <w:jc w:val="both"/>
              <w:rPr>
                <w:rFonts w:ascii="Times New Roman" w:hAnsi="Times New Roman"/>
                <w:sz w:val="24"/>
                <w:szCs w:val="24"/>
              </w:rPr>
            </w:pPr>
            <w:r>
              <w:rPr>
                <w:rFonts w:ascii="Times New Roman" w:hAnsi="Times New Roman"/>
                <w:sz w:val="24"/>
                <w:szCs w:val="24"/>
                <w:highlight w:val="white"/>
              </w:rPr>
              <w:t xml:space="preserve">- совершенствование языковой и читательской культуры как средства взаимодействия между людьми и познания мира; </w:t>
            </w:r>
          </w:p>
          <w:p w14:paraId="618CE546">
            <w:pPr>
              <w:spacing w:after="0" w:line="240" w:lineRule="auto"/>
              <w:jc w:val="both"/>
              <w:rPr>
                <w:rFonts w:ascii="Times New Roman" w:hAnsi="Times New Roman"/>
                <w:sz w:val="24"/>
                <w:szCs w:val="24"/>
              </w:rPr>
            </w:pPr>
            <w:r>
              <w:rPr>
                <w:rFonts w:ascii="Times New Roman" w:hAnsi="Times New Roman"/>
                <w:sz w:val="24"/>
                <w:szCs w:val="24"/>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14:paraId="7544A0D8">
            <w:pPr>
              <w:spacing w:after="0" w:line="240" w:lineRule="auto"/>
              <w:jc w:val="both"/>
              <w:rPr>
                <w:rFonts w:ascii="Times New Roman" w:hAnsi="Times New Roman"/>
                <w:color w:val="808080"/>
                <w:sz w:val="24"/>
                <w:szCs w:val="24"/>
                <w:highlight w:val="white"/>
              </w:rPr>
            </w:pPr>
            <w:r>
              <w:rPr>
                <w:rFonts w:ascii="Times New Roman" w:hAnsi="Times New Roman"/>
                <w:sz w:val="24"/>
                <w:szCs w:val="24"/>
                <w:highlight w:val="white"/>
              </w:rPr>
              <w:t>Овладение универсальными учебными познавательными действиями:</w:t>
            </w:r>
          </w:p>
          <w:p w14:paraId="64DB6651">
            <w:pPr>
              <w:spacing w:after="0" w:line="240" w:lineRule="auto"/>
              <w:jc w:val="both"/>
              <w:rPr>
                <w:rFonts w:ascii="Times New Roman" w:hAnsi="Times New Roman"/>
                <w:sz w:val="24"/>
                <w:szCs w:val="24"/>
              </w:rPr>
            </w:pPr>
            <w:r>
              <w:rPr>
                <w:rFonts w:ascii="Times New Roman" w:hAnsi="Times New Roman"/>
                <w:color w:val="808080"/>
                <w:sz w:val="24"/>
                <w:szCs w:val="24"/>
              </w:rPr>
              <w:t>в)</w:t>
            </w:r>
            <w:r>
              <w:rPr>
                <w:rFonts w:ascii="Times New Roman" w:hAnsi="Times New Roman"/>
                <w:sz w:val="24"/>
                <w:szCs w:val="24"/>
              </w:rPr>
              <w:t> работа с информацией:</w:t>
            </w:r>
          </w:p>
          <w:p w14:paraId="4FF12856">
            <w:pPr>
              <w:spacing w:after="0" w:line="240" w:lineRule="auto"/>
              <w:jc w:val="both"/>
              <w:rPr>
                <w:rFonts w:ascii="Times New Roman" w:hAnsi="Times New Roman"/>
                <w:sz w:val="24"/>
                <w:szCs w:val="24"/>
              </w:rPr>
            </w:pPr>
            <w:r>
              <w:rPr>
                <w:rFonts w:ascii="Times New Roman" w:hAnsi="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71A54F32">
            <w:pPr>
              <w:spacing w:after="0" w:line="240" w:lineRule="auto"/>
              <w:jc w:val="both"/>
              <w:rPr>
                <w:rFonts w:ascii="Times New Roman" w:hAnsi="Times New Roman"/>
                <w:sz w:val="24"/>
                <w:szCs w:val="24"/>
              </w:rPr>
            </w:pPr>
            <w:r>
              <w:rPr>
                <w:rFonts w:ascii="Times New Roman" w:hAnsi="Times New Roman"/>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6DDC16D7">
            <w:pPr>
              <w:spacing w:after="0" w:line="240" w:lineRule="auto"/>
              <w:jc w:val="both"/>
              <w:rPr>
                <w:rFonts w:ascii="Times New Roman" w:hAnsi="Times New Roman"/>
                <w:sz w:val="24"/>
                <w:szCs w:val="24"/>
              </w:rPr>
            </w:pPr>
            <w:r>
              <w:rPr>
                <w:rFonts w:ascii="Times New Roman" w:hAnsi="Times New Roman"/>
                <w:sz w:val="24"/>
                <w:szCs w:val="24"/>
              </w:rPr>
              <w:t>- оценивать достоверность, легитимность информации, ее соответствие правовым и морально-этическим нормам;</w:t>
            </w:r>
            <w:r>
              <w:rPr>
                <w:rFonts w:ascii="Times New Roman" w:hAnsi="Times New Roman"/>
                <w:sz w:val="24"/>
                <w:szCs w:val="24"/>
                <w:highlight w:val="white"/>
              </w:rPr>
              <w:t xml:space="preserve"> </w:t>
            </w:r>
          </w:p>
          <w:p w14:paraId="2F6522AE">
            <w:pPr>
              <w:spacing w:after="0" w:line="240" w:lineRule="auto"/>
              <w:jc w:val="both"/>
              <w:rPr>
                <w:rFonts w:ascii="Times New Roman" w:hAnsi="Times New Roman"/>
                <w:sz w:val="24"/>
                <w:szCs w:val="24"/>
              </w:rPr>
            </w:pPr>
            <w:r>
              <w:rPr>
                <w:rFonts w:ascii="Times New Roman" w:hAnsi="Times New Roman"/>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55F02854">
            <w:pPr>
              <w:spacing w:after="0" w:line="240" w:lineRule="auto"/>
              <w:jc w:val="both"/>
              <w:rPr>
                <w:rFonts w:ascii="Times New Roman" w:hAnsi="Times New Roman"/>
                <w:sz w:val="24"/>
                <w:szCs w:val="24"/>
              </w:rPr>
            </w:pPr>
            <w:r>
              <w:rPr>
                <w:rFonts w:ascii="Times New Roman" w:hAnsi="Times New Roman"/>
                <w:sz w:val="24"/>
                <w:szCs w:val="24"/>
              </w:rPr>
              <w:t>- владеть навыками распознавания и защиты информации, информационной безопасности личности</w:t>
            </w:r>
            <w:r>
              <w:rPr>
                <w:rFonts w:ascii="Times New Roman" w:hAnsi="Times New Roman"/>
                <w:sz w:val="24"/>
                <w:szCs w:val="24"/>
                <w:highlight w:val="white"/>
              </w:rPr>
              <w:t xml:space="preserve">; </w:t>
            </w:r>
            <w:r>
              <w:rPr>
                <w:rFonts w:ascii="Times New Roman" w:hAnsi="Times New Roman"/>
                <w:sz w:val="24"/>
                <w:szCs w:val="24"/>
              </w:rPr>
              <w:t xml:space="preserve"> </w:t>
            </w:r>
          </w:p>
        </w:tc>
        <w:tc>
          <w:tcPr>
            <w:tcW w:w="46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948046A">
            <w:pPr>
              <w:widowControl w:val="0"/>
              <w:spacing w:after="0" w:line="240" w:lineRule="auto"/>
              <w:jc w:val="both"/>
              <w:rPr>
                <w:rFonts w:ascii="Times New Roman" w:hAnsi="Times New Roman"/>
                <w:sz w:val="24"/>
                <w:szCs w:val="24"/>
              </w:rPr>
            </w:pPr>
            <w:r>
              <w:rPr>
                <w:rFonts w:ascii="Times New Roman" w:hAnsi="Times New Roman"/>
                <w:sz w:val="24"/>
                <w:szCs w:val="24"/>
              </w:rPr>
              <w:t xml:space="preserve">ПРб 9. Уметь анализировать и интерпретировать художественное произведение в единстве формы </w:t>
            </w:r>
            <w:r>
              <w:rPr>
                <w:rStyle w:val="126"/>
                <w:rFonts w:ascii="Times New Roman" w:hAnsi="Times New Roman"/>
                <w:sz w:val="24"/>
                <w:szCs w:val="24"/>
              </w:rPr>
              <w:t xml:space="preserve">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5ADE57E8">
            <w:pPr>
              <w:widowControl w:val="0"/>
              <w:spacing w:after="0" w:line="240" w:lineRule="auto"/>
              <w:jc w:val="both"/>
              <w:rPr>
                <w:rFonts w:ascii="Times New Roman" w:hAnsi="Times New Roman"/>
                <w:sz w:val="24"/>
                <w:szCs w:val="24"/>
              </w:rPr>
            </w:pPr>
            <w:r>
              <w:rPr>
                <w:rFonts w:ascii="Times New Roman" w:hAnsi="Times New Roman"/>
                <w:sz w:val="24"/>
                <w:szCs w:val="24"/>
              </w:rPr>
              <w:t>ПРб 12. Владеть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владеть умением редактировать и совершенствовать собственные письменные высказывания с учетом норм русского литературного языка;</w:t>
            </w:r>
          </w:p>
          <w:p w14:paraId="789E7DE4">
            <w:pPr>
              <w:widowControl w:val="0"/>
              <w:spacing w:after="0" w:line="240" w:lineRule="auto"/>
              <w:jc w:val="both"/>
              <w:rPr>
                <w:rFonts w:ascii="Times New Roman" w:hAnsi="Times New Roman"/>
                <w:sz w:val="24"/>
                <w:szCs w:val="24"/>
              </w:rPr>
            </w:pPr>
            <w:r>
              <w:rPr>
                <w:rFonts w:ascii="Times New Roman" w:hAnsi="Times New Roman"/>
                <w:sz w:val="24"/>
                <w:szCs w:val="24"/>
              </w:rPr>
              <w:t>ПРб 13. Уметь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r w14:paraId="46F99A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8" w:hRule="atLeast"/>
        </w:trPr>
        <w:tc>
          <w:tcPr>
            <w:tcW w:w="48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3D61976">
            <w:pPr>
              <w:spacing w:after="0" w:line="240" w:lineRule="auto"/>
              <w:rPr>
                <w:rFonts w:ascii="Times New Roman" w:hAnsi="Times New Roman"/>
                <w:sz w:val="24"/>
                <w:szCs w:val="24"/>
              </w:rPr>
            </w:pPr>
            <w:r>
              <w:rPr>
                <w:rFonts w:ascii="Times New Roman" w:hAnsi="Times New Roman"/>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c>
          <w:tcPr>
            <w:tcW w:w="48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79BC950">
            <w:pPr>
              <w:tabs>
                <w:tab w:val="left" w:pos="182"/>
              </w:tabs>
              <w:spacing w:after="0" w:line="240" w:lineRule="auto"/>
              <w:jc w:val="both"/>
              <w:rPr>
                <w:rFonts w:ascii="Times New Roman" w:hAnsi="Times New Roman"/>
                <w:sz w:val="24"/>
                <w:szCs w:val="24"/>
                <w:highlight w:val="white"/>
              </w:rPr>
            </w:pPr>
            <w:r>
              <w:rPr>
                <w:rFonts w:ascii="Times New Roman" w:hAnsi="Times New Roman"/>
                <w:sz w:val="24"/>
                <w:szCs w:val="24"/>
                <w:highlight w:val="white"/>
              </w:rPr>
              <w:t xml:space="preserve"> В области духовно-нравственного воспитания:</w:t>
            </w:r>
          </w:p>
          <w:p w14:paraId="2E86EF3C">
            <w:pPr>
              <w:spacing w:after="0" w:line="240" w:lineRule="auto"/>
              <w:jc w:val="both"/>
              <w:rPr>
                <w:rFonts w:ascii="Times New Roman" w:hAnsi="Times New Roman"/>
                <w:sz w:val="24"/>
                <w:szCs w:val="24"/>
              </w:rPr>
            </w:pPr>
            <w:r>
              <w:rPr>
                <w:rFonts w:ascii="Times New Roman" w:hAnsi="Times New Roman"/>
                <w:sz w:val="24"/>
                <w:szCs w:val="24"/>
                <w:highlight w:val="white"/>
              </w:rPr>
              <w:t>-- сформированность нравственного сознания, этического поведения;</w:t>
            </w:r>
          </w:p>
          <w:p w14:paraId="09949D4D">
            <w:pPr>
              <w:spacing w:after="0" w:line="240" w:lineRule="auto"/>
              <w:jc w:val="both"/>
              <w:rPr>
                <w:rFonts w:ascii="Times New Roman" w:hAnsi="Times New Roman"/>
                <w:sz w:val="24"/>
                <w:szCs w:val="24"/>
              </w:rPr>
            </w:pPr>
            <w:r>
              <w:rPr>
                <w:rFonts w:ascii="Times New Roman" w:hAnsi="Times New Roman"/>
                <w:sz w:val="24"/>
                <w:szCs w:val="24"/>
                <w:highlight w:val="white"/>
              </w:rPr>
              <w:t>- способность оценивать ситуацию и принимать осознанные решения, ориентируясь на морально-нравственные нормы и ценности;</w:t>
            </w:r>
          </w:p>
          <w:p w14:paraId="256357E9">
            <w:pPr>
              <w:spacing w:after="0" w:line="240" w:lineRule="auto"/>
              <w:jc w:val="both"/>
              <w:rPr>
                <w:rFonts w:ascii="Times New Roman" w:hAnsi="Times New Roman"/>
                <w:sz w:val="24"/>
                <w:szCs w:val="24"/>
              </w:rPr>
            </w:pPr>
            <w:r>
              <w:rPr>
                <w:rFonts w:ascii="Times New Roman" w:hAnsi="Times New Roman"/>
                <w:sz w:val="24"/>
                <w:szCs w:val="24"/>
                <w:highlight w:val="white"/>
              </w:rPr>
              <w:t>- осознание личного вклада в построение устойчивого будущего;</w:t>
            </w:r>
          </w:p>
          <w:p w14:paraId="6F303D50">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14:paraId="28AD24B1">
            <w:pPr>
              <w:spacing w:after="0" w:line="240" w:lineRule="auto"/>
              <w:jc w:val="both"/>
              <w:rPr>
                <w:rFonts w:ascii="Times New Roman" w:hAnsi="Times New Roman"/>
                <w:sz w:val="24"/>
                <w:szCs w:val="24"/>
              </w:rPr>
            </w:pPr>
            <w:r>
              <w:rPr>
                <w:rFonts w:ascii="Times New Roman" w:hAnsi="Times New Roman"/>
                <w:sz w:val="24"/>
                <w:szCs w:val="24"/>
              </w:rPr>
              <w:t>Овладение универсальными регулятивными действиями:</w:t>
            </w:r>
          </w:p>
          <w:p w14:paraId="1565733E">
            <w:pPr>
              <w:spacing w:after="0" w:line="240" w:lineRule="auto"/>
              <w:jc w:val="both"/>
              <w:rPr>
                <w:rFonts w:ascii="Times New Roman" w:hAnsi="Times New Roman"/>
                <w:sz w:val="24"/>
                <w:szCs w:val="24"/>
              </w:rPr>
            </w:pPr>
            <w:r>
              <w:rPr>
                <w:rFonts w:ascii="Times New Roman" w:hAnsi="Times New Roman"/>
                <w:color w:val="808080"/>
                <w:sz w:val="24"/>
                <w:szCs w:val="24"/>
              </w:rPr>
              <w:t>а)</w:t>
            </w:r>
            <w:r>
              <w:rPr>
                <w:rFonts w:ascii="Times New Roman" w:hAnsi="Times New Roman"/>
                <w:sz w:val="24"/>
                <w:szCs w:val="24"/>
              </w:rPr>
              <w:t> самоорганизация:</w:t>
            </w:r>
          </w:p>
          <w:p w14:paraId="7002DC4D">
            <w:pPr>
              <w:spacing w:after="0" w:line="240" w:lineRule="auto"/>
              <w:jc w:val="both"/>
              <w:rPr>
                <w:rFonts w:ascii="Times New Roman" w:hAnsi="Times New Roman"/>
                <w:sz w:val="24"/>
                <w:szCs w:val="24"/>
              </w:rPr>
            </w:pPr>
            <w:r>
              <w:rPr>
                <w:rFonts w:ascii="Times New Roman" w:hAnsi="Times New Roman"/>
                <w:sz w:val="24"/>
                <w:szCs w:val="24"/>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38CA5A74">
            <w:pPr>
              <w:spacing w:after="0" w:line="240" w:lineRule="auto"/>
              <w:jc w:val="both"/>
              <w:rPr>
                <w:rFonts w:ascii="Times New Roman" w:hAnsi="Times New Roman"/>
                <w:sz w:val="24"/>
                <w:szCs w:val="24"/>
              </w:rPr>
            </w:pPr>
            <w:r>
              <w:rPr>
                <w:rFonts w:ascii="Times New Roman" w:hAnsi="Times New Roman"/>
                <w:sz w:val="24"/>
                <w:szCs w:val="24"/>
              </w:rPr>
              <w:t>- самостоятельно составлять план решения проблемы с учетом имеющихся ресурсов, собственных возможностей и предпочтений;</w:t>
            </w:r>
          </w:p>
          <w:p w14:paraId="45FCDDF2">
            <w:pPr>
              <w:spacing w:after="0" w:line="240" w:lineRule="auto"/>
              <w:jc w:val="both"/>
              <w:rPr>
                <w:rFonts w:ascii="Times New Roman" w:hAnsi="Times New Roman"/>
                <w:sz w:val="24"/>
                <w:szCs w:val="24"/>
              </w:rPr>
            </w:pPr>
            <w:r>
              <w:rPr>
                <w:rFonts w:ascii="Times New Roman" w:hAnsi="Times New Roman"/>
                <w:sz w:val="24"/>
                <w:szCs w:val="24"/>
              </w:rPr>
              <w:t>- давать оценку новым ситуациям;</w:t>
            </w:r>
          </w:p>
          <w:p w14:paraId="10DB6389">
            <w:pPr>
              <w:spacing w:after="0" w:line="240" w:lineRule="auto"/>
              <w:jc w:val="both"/>
              <w:rPr>
                <w:rFonts w:ascii="Times New Roman" w:hAnsi="Times New Roman"/>
                <w:sz w:val="24"/>
                <w:szCs w:val="24"/>
              </w:rPr>
            </w:pPr>
            <w:r>
              <w:rPr>
                <w:rFonts w:ascii="Times New Roman" w:hAnsi="Times New Roman"/>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4B863159">
            <w:pPr>
              <w:spacing w:after="0" w:line="240" w:lineRule="auto"/>
              <w:jc w:val="both"/>
              <w:rPr>
                <w:rFonts w:ascii="Times New Roman" w:hAnsi="Times New Roman"/>
                <w:sz w:val="24"/>
                <w:szCs w:val="24"/>
              </w:rPr>
            </w:pPr>
            <w:r>
              <w:rPr>
                <w:rFonts w:ascii="Times New Roman" w:hAnsi="Times New Roman"/>
                <w:color w:val="808080"/>
                <w:sz w:val="24"/>
                <w:szCs w:val="24"/>
              </w:rPr>
              <w:t>б)</w:t>
            </w:r>
            <w:r>
              <w:rPr>
                <w:rFonts w:ascii="Times New Roman" w:hAnsi="Times New Roman"/>
                <w:sz w:val="24"/>
                <w:szCs w:val="24"/>
              </w:rPr>
              <w:t> самоконтроль:</w:t>
            </w:r>
          </w:p>
          <w:p w14:paraId="761FEE1C">
            <w:pPr>
              <w:spacing w:after="0" w:line="240" w:lineRule="auto"/>
              <w:jc w:val="both"/>
              <w:rPr>
                <w:rFonts w:ascii="Times New Roman" w:hAnsi="Times New Roman"/>
                <w:sz w:val="24"/>
                <w:szCs w:val="24"/>
              </w:rPr>
            </w:pPr>
            <w:r>
              <w:rPr>
                <w:rFonts w:ascii="Times New Roman" w:hAnsi="Times New Roman"/>
                <w:sz w:val="24"/>
                <w:szCs w:val="24"/>
              </w:rPr>
              <w:t>использовать приемы рефлексии для оценки ситуации, выбора верного решения;</w:t>
            </w:r>
          </w:p>
          <w:p w14:paraId="41FE8CA7">
            <w:pPr>
              <w:spacing w:after="0" w:line="240" w:lineRule="auto"/>
              <w:jc w:val="both"/>
              <w:rPr>
                <w:rFonts w:ascii="Times New Roman" w:hAnsi="Times New Roman"/>
                <w:sz w:val="24"/>
                <w:szCs w:val="24"/>
              </w:rPr>
            </w:pPr>
            <w:r>
              <w:rPr>
                <w:rFonts w:ascii="Times New Roman" w:hAnsi="Times New Roman"/>
                <w:sz w:val="24"/>
                <w:szCs w:val="24"/>
              </w:rPr>
              <w:t>- уметь оценивать риски и своевременно принимать решения по их снижению;</w:t>
            </w:r>
          </w:p>
          <w:p w14:paraId="5D66AC79">
            <w:pPr>
              <w:spacing w:after="0" w:line="240" w:lineRule="auto"/>
              <w:jc w:val="both"/>
              <w:rPr>
                <w:rFonts w:ascii="Times New Roman" w:hAnsi="Times New Roman"/>
                <w:sz w:val="24"/>
                <w:szCs w:val="24"/>
              </w:rPr>
            </w:pPr>
            <w:r>
              <w:rPr>
                <w:rFonts w:ascii="Times New Roman" w:hAnsi="Times New Roman"/>
                <w:color w:val="808080"/>
                <w:sz w:val="24"/>
                <w:szCs w:val="24"/>
              </w:rPr>
              <w:t>в)</w:t>
            </w:r>
            <w:r>
              <w:rPr>
                <w:rFonts w:ascii="Times New Roman" w:hAnsi="Times New Roman"/>
                <w:sz w:val="24"/>
                <w:szCs w:val="24"/>
              </w:rPr>
              <w:t> эмоциональный интеллект, предполагающий сформированность:</w:t>
            </w:r>
          </w:p>
          <w:p w14:paraId="46F37493">
            <w:pPr>
              <w:spacing w:after="0" w:line="240" w:lineRule="auto"/>
              <w:jc w:val="both"/>
              <w:rPr>
                <w:rFonts w:ascii="Times New Roman" w:hAnsi="Times New Roman"/>
                <w:sz w:val="24"/>
                <w:szCs w:val="24"/>
              </w:rPr>
            </w:pPr>
            <w:r>
              <w:rPr>
                <w:rFonts w:ascii="Times New Roman" w:hAnsi="Times New Roman"/>
                <w:sz w:val="24"/>
                <w:szCs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04CC0459">
            <w:pPr>
              <w:spacing w:after="0" w:line="240" w:lineRule="auto"/>
              <w:jc w:val="both"/>
              <w:rPr>
                <w:rFonts w:ascii="Times New Roman" w:hAnsi="Times New Roman"/>
                <w:sz w:val="24"/>
                <w:szCs w:val="24"/>
              </w:rPr>
            </w:pPr>
            <w:r>
              <w:rPr>
                <w:rFonts w:ascii="Times New Roman" w:hAnsi="Times New Roman"/>
                <w:sz w:val="24"/>
                <w:szCs w:val="24"/>
              </w:rP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2DD879DE">
            <w:pPr>
              <w:spacing w:after="0" w:line="240" w:lineRule="auto"/>
              <w:jc w:val="both"/>
              <w:rPr>
                <w:rFonts w:ascii="Times New Roman" w:hAnsi="Times New Roman"/>
                <w:sz w:val="24"/>
                <w:szCs w:val="24"/>
              </w:rPr>
            </w:pPr>
            <w:r>
              <w:rPr>
                <w:rFonts w:ascii="Times New Roman" w:hAnsi="Times New Roman"/>
                <w:sz w:val="24"/>
                <w:szCs w:val="24"/>
              </w:rPr>
              <w:t>- социальных навыков, включающих способность выстраивать отношения с другими людьми, заботиться, проявлять интерес и разрешать конфликты</w:t>
            </w:r>
          </w:p>
        </w:tc>
        <w:tc>
          <w:tcPr>
            <w:tcW w:w="46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4C80360">
            <w:pPr>
              <w:widowControl w:val="0"/>
              <w:spacing w:after="0" w:line="240" w:lineRule="auto"/>
              <w:jc w:val="both"/>
              <w:rPr>
                <w:rFonts w:ascii="Times New Roman" w:hAnsi="Times New Roman"/>
                <w:sz w:val="24"/>
                <w:szCs w:val="24"/>
              </w:rPr>
            </w:pPr>
            <w:r>
              <w:rPr>
                <w:rFonts w:ascii="Times New Roman" w:hAnsi="Times New Roman"/>
                <w:sz w:val="24"/>
                <w:szCs w:val="24"/>
              </w:rPr>
              <w:t>ПРб 3. Иметь интерес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14:paraId="68366FE3">
            <w:pPr>
              <w:widowControl w:val="0"/>
              <w:spacing w:after="0" w:line="240" w:lineRule="auto"/>
              <w:jc w:val="both"/>
              <w:rPr>
                <w:rFonts w:ascii="Times New Roman" w:hAnsi="Times New Roman"/>
                <w:sz w:val="24"/>
                <w:szCs w:val="24"/>
              </w:rPr>
            </w:pPr>
            <w:r>
              <w:rPr>
                <w:rFonts w:ascii="Times New Roman" w:hAnsi="Times New Roman"/>
                <w:sz w:val="24"/>
                <w:szCs w:val="24"/>
              </w:rPr>
              <w:t>ПРб 6. Уметь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14:paraId="0B6F3488">
            <w:pPr>
              <w:widowControl w:val="0"/>
              <w:spacing w:after="0" w:line="240" w:lineRule="auto"/>
              <w:jc w:val="both"/>
              <w:rPr>
                <w:rFonts w:ascii="Times New Roman" w:hAnsi="Times New Roman"/>
                <w:sz w:val="24"/>
                <w:szCs w:val="24"/>
              </w:rPr>
            </w:pPr>
            <w:r>
              <w:rPr>
                <w:rFonts w:ascii="Times New Roman" w:hAnsi="Times New Roman"/>
                <w:sz w:val="24"/>
                <w:szCs w:val="24"/>
              </w:rPr>
              <w:t>ПРб 7. Осознавать художественную картину жизни, созданная автором в литературном произведении, в единстве эмоционального личностного восприятия и интеллектуального понимания;</w:t>
            </w:r>
          </w:p>
          <w:p w14:paraId="443EE972">
            <w:pPr>
              <w:widowControl w:val="0"/>
              <w:spacing w:after="0" w:line="240" w:lineRule="auto"/>
              <w:jc w:val="both"/>
              <w:rPr>
                <w:rFonts w:ascii="Times New Roman" w:hAnsi="Times New Roman"/>
                <w:sz w:val="24"/>
                <w:szCs w:val="24"/>
              </w:rPr>
            </w:pPr>
            <w:r>
              <w:rPr>
                <w:rFonts w:ascii="Times New Roman" w:hAnsi="Times New Roman"/>
                <w:sz w:val="24"/>
                <w:szCs w:val="24"/>
              </w:rPr>
              <w:t>ПРб 8. Уметь выразительно (с учетом индивидуальных особенностей обучающихся) читать, в том числе наизусть, не менее 10 произведений и (или) фрагментов</w:t>
            </w:r>
          </w:p>
          <w:p w14:paraId="3C8EA26A">
            <w:pPr>
              <w:spacing w:after="0" w:line="240" w:lineRule="auto"/>
              <w:rPr>
                <w:rFonts w:ascii="Times New Roman" w:hAnsi="Times New Roman"/>
                <w:sz w:val="24"/>
                <w:szCs w:val="24"/>
              </w:rPr>
            </w:pPr>
          </w:p>
        </w:tc>
      </w:tr>
      <w:tr w14:paraId="789067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8" w:hRule="atLeast"/>
        </w:trPr>
        <w:tc>
          <w:tcPr>
            <w:tcW w:w="48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0B61E3E">
            <w:pPr>
              <w:spacing w:after="0" w:line="240" w:lineRule="auto"/>
              <w:rPr>
                <w:rFonts w:ascii="Times New Roman" w:hAnsi="Times New Roman"/>
                <w:sz w:val="24"/>
                <w:szCs w:val="24"/>
              </w:rPr>
            </w:pPr>
            <w:r>
              <w:rPr>
                <w:rFonts w:ascii="Times New Roman" w:hAnsi="Times New Roman"/>
                <w:sz w:val="24"/>
                <w:szCs w:val="24"/>
              </w:rPr>
              <w:t>ОК 04. Эффективно взаимодействовать и работать в коллективе и команде</w:t>
            </w:r>
          </w:p>
        </w:tc>
        <w:tc>
          <w:tcPr>
            <w:tcW w:w="48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5B31F32">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 готовность к саморазвитию, самостоятельности и самоопределению;</w:t>
            </w:r>
          </w:p>
          <w:p w14:paraId="13C07F95">
            <w:pPr>
              <w:spacing w:after="0" w:line="240" w:lineRule="auto"/>
              <w:jc w:val="both"/>
              <w:rPr>
                <w:rFonts w:ascii="Times New Roman" w:hAnsi="Times New Roman"/>
                <w:sz w:val="24"/>
                <w:szCs w:val="24"/>
              </w:rPr>
            </w:pPr>
            <w:r>
              <w:rPr>
                <w:rFonts w:ascii="Times New Roman" w:hAnsi="Times New Roman"/>
                <w:sz w:val="24"/>
                <w:szCs w:val="24"/>
              </w:rPr>
              <w:t>-овладение навыками учебно-исследовательской, проектной и социальной деятельности;</w:t>
            </w:r>
          </w:p>
          <w:p w14:paraId="5AEB365E">
            <w:pPr>
              <w:spacing w:after="0" w:line="240" w:lineRule="auto"/>
              <w:jc w:val="both"/>
              <w:rPr>
                <w:rFonts w:ascii="Times New Roman" w:hAnsi="Times New Roman"/>
                <w:sz w:val="24"/>
                <w:szCs w:val="24"/>
              </w:rPr>
            </w:pPr>
            <w:r>
              <w:rPr>
                <w:rFonts w:ascii="Times New Roman" w:hAnsi="Times New Roman"/>
                <w:sz w:val="24"/>
                <w:szCs w:val="24"/>
              </w:rPr>
              <w:t>Овладение универсальными коммуникативными действиями:</w:t>
            </w:r>
          </w:p>
          <w:p w14:paraId="0C9199AE">
            <w:pPr>
              <w:spacing w:after="0" w:line="240" w:lineRule="auto"/>
              <w:jc w:val="both"/>
              <w:rPr>
                <w:rFonts w:ascii="Times New Roman" w:hAnsi="Times New Roman"/>
                <w:sz w:val="24"/>
                <w:szCs w:val="24"/>
              </w:rPr>
            </w:pPr>
            <w:r>
              <w:rPr>
                <w:rFonts w:ascii="Times New Roman" w:hAnsi="Times New Roman"/>
                <w:sz w:val="24"/>
                <w:szCs w:val="24"/>
              </w:rPr>
              <w:t>б) совместная деятельность:</w:t>
            </w:r>
          </w:p>
          <w:p w14:paraId="48C16068">
            <w:pPr>
              <w:spacing w:after="0" w:line="240" w:lineRule="auto"/>
              <w:jc w:val="both"/>
              <w:rPr>
                <w:rFonts w:ascii="Times New Roman" w:hAnsi="Times New Roman"/>
                <w:sz w:val="24"/>
                <w:szCs w:val="24"/>
              </w:rPr>
            </w:pPr>
            <w:r>
              <w:rPr>
                <w:rFonts w:ascii="Times New Roman" w:hAnsi="Times New Roman"/>
                <w:sz w:val="24"/>
                <w:szCs w:val="24"/>
              </w:rPr>
              <w:t>- понимать и использовать преимущества командной и индивидуальной работы;</w:t>
            </w:r>
          </w:p>
          <w:p w14:paraId="3D9C5876">
            <w:pPr>
              <w:spacing w:after="0" w:line="240" w:lineRule="auto"/>
              <w:jc w:val="both"/>
              <w:rPr>
                <w:rFonts w:ascii="Times New Roman" w:hAnsi="Times New Roman"/>
                <w:sz w:val="24"/>
                <w:szCs w:val="24"/>
              </w:rPr>
            </w:pPr>
            <w:r>
              <w:rPr>
                <w:rFonts w:ascii="Times New Roman" w:hAnsi="Times New Roman"/>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31FA892D">
            <w:pPr>
              <w:spacing w:after="0" w:line="240" w:lineRule="auto"/>
              <w:jc w:val="both"/>
              <w:rPr>
                <w:rFonts w:ascii="Times New Roman" w:hAnsi="Times New Roman"/>
                <w:sz w:val="24"/>
                <w:szCs w:val="24"/>
              </w:rPr>
            </w:pPr>
            <w:r>
              <w:rPr>
                <w:rFonts w:ascii="Times New Roman" w:hAnsi="Times New Roman"/>
                <w:sz w:val="24"/>
                <w:szCs w:val="24"/>
              </w:rPr>
              <w:t>- координировать и выполнять работу в условиях реального, виртуального и комбинированного взаимодействия;</w:t>
            </w:r>
          </w:p>
          <w:p w14:paraId="736D42CF">
            <w:pPr>
              <w:spacing w:after="0" w:line="240" w:lineRule="auto"/>
              <w:jc w:val="both"/>
              <w:rPr>
                <w:rFonts w:ascii="Times New Roman" w:hAnsi="Times New Roman"/>
                <w:sz w:val="24"/>
                <w:szCs w:val="24"/>
              </w:rPr>
            </w:pPr>
            <w:r>
              <w:rPr>
                <w:rFonts w:ascii="Times New Roman" w:hAnsi="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41A8F9A2">
            <w:pPr>
              <w:spacing w:after="0" w:line="240" w:lineRule="auto"/>
              <w:jc w:val="both"/>
              <w:rPr>
                <w:rFonts w:ascii="Times New Roman" w:hAnsi="Times New Roman"/>
                <w:sz w:val="24"/>
                <w:szCs w:val="24"/>
              </w:rPr>
            </w:pPr>
            <w:r>
              <w:rPr>
                <w:rFonts w:ascii="Times New Roman" w:hAnsi="Times New Roman"/>
                <w:sz w:val="24"/>
                <w:szCs w:val="24"/>
              </w:rPr>
              <w:t>Овладение универсальными регулятивными действиями:</w:t>
            </w:r>
          </w:p>
          <w:p w14:paraId="0A7D8E34">
            <w:pPr>
              <w:spacing w:after="0" w:line="240" w:lineRule="auto"/>
              <w:jc w:val="both"/>
              <w:rPr>
                <w:rFonts w:ascii="Times New Roman" w:hAnsi="Times New Roman"/>
                <w:sz w:val="24"/>
                <w:szCs w:val="24"/>
              </w:rPr>
            </w:pPr>
            <w:r>
              <w:rPr>
                <w:rFonts w:ascii="Times New Roman" w:hAnsi="Times New Roman"/>
                <w:sz w:val="24"/>
                <w:szCs w:val="24"/>
              </w:rPr>
              <w:t>г) принятие себя и других людей:</w:t>
            </w:r>
          </w:p>
          <w:p w14:paraId="0DC505E9">
            <w:pPr>
              <w:spacing w:after="0" w:line="240" w:lineRule="auto"/>
              <w:jc w:val="both"/>
              <w:rPr>
                <w:rFonts w:ascii="Times New Roman" w:hAnsi="Times New Roman"/>
                <w:sz w:val="24"/>
                <w:szCs w:val="24"/>
              </w:rPr>
            </w:pPr>
            <w:r>
              <w:rPr>
                <w:rFonts w:ascii="Times New Roman" w:hAnsi="Times New Roman"/>
                <w:sz w:val="24"/>
                <w:szCs w:val="24"/>
              </w:rPr>
              <w:t>- принимать мотивы и аргументы других людей при анализе результатов деятельности;</w:t>
            </w:r>
          </w:p>
          <w:p w14:paraId="5A8064C7">
            <w:pPr>
              <w:spacing w:after="0" w:line="240" w:lineRule="auto"/>
              <w:jc w:val="both"/>
              <w:rPr>
                <w:rFonts w:ascii="Times New Roman" w:hAnsi="Times New Roman"/>
                <w:sz w:val="24"/>
                <w:szCs w:val="24"/>
              </w:rPr>
            </w:pPr>
            <w:r>
              <w:rPr>
                <w:rFonts w:ascii="Times New Roman" w:hAnsi="Times New Roman"/>
                <w:sz w:val="24"/>
                <w:szCs w:val="24"/>
              </w:rPr>
              <w:t>- признавать свое право и право других людей на ошибки;</w:t>
            </w:r>
          </w:p>
          <w:p w14:paraId="0AA71BC9">
            <w:pPr>
              <w:spacing w:after="0" w:line="240" w:lineRule="auto"/>
              <w:jc w:val="both"/>
              <w:rPr>
                <w:rFonts w:ascii="Times New Roman" w:hAnsi="Times New Roman"/>
                <w:sz w:val="24"/>
                <w:szCs w:val="24"/>
              </w:rPr>
            </w:pPr>
            <w:r>
              <w:rPr>
                <w:rFonts w:ascii="Times New Roman" w:hAnsi="Times New Roman"/>
                <w:sz w:val="24"/>
                <w:szCs w:val="24"/>
              </w:rPr>
              <w:t>- развивать способность понимать мир с позиции другого человека</w:t>
            </w:r>
          </w:p>
        </w:tc>
        <w:tc>
          <w:tcPr>
            <w:tcW w:w="46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7E19A4D">
            <w:pPr>
              <w:spacing w:after="0" w:line="240" w:lineRule="auto"/>
              <w:rPr>
                <w:rFonts w:ascii="Times New Roman" w:hAnsi="Times New Roman"/>
                <w:sz w:val="24"/>
                <w:szCs w:val="24"/>
              </w:rPr>
            </w:pPr>
            <w:r>
              <w:rPr>
                <w:rFonts w:ascii="Times New Roman" w:hAnsi="Times New Roman"/>
                <w:sz w:val="24"/>
                <w:szCs w:val="24"/>
              </w:rPr>
              <w:t>ПРб 2. Осознавать взаимосвязь между языковым, литературным, интеллектуальным, духовно-нравственным развитием личности;</w:t>
            </w:r>
          </w:p>
          <w:p w14:paraId="34E9633A">
            <w:pPr>
              <w:spacing w:after="0" w:line="240" w:lineRule="auto"/>
              <w:rPr>
                <w:rFonts w:ascii="Times New Roman" w:hAnsi="Times New Roman"/>
                <w:sz w:val="24"/>
                <w:szCs w:val="24"/>
              </w:rPr>
            </w:pPr>
            <w:r>
              <w:rPr>
                <w:rFonts w:ascii="Times New Roman" w:hAnsi="Times New Roman"/>
                <w:sz w:val="24"/>
                <w:szCs w:val="24"/>
              </w:rPr>
              <w:t>ПРб 8. Уметь выразительно (с учетом индивидуальных особенностей обучающихся) читать, в том числе наизусть, не менее 10 произведений и (или) фрагментов</w:t>
            </w:r>
          </w:p>
        </w:tc>
      </w:tr>
      <w:tr w14:paraId="053B6C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8" w:hRule="atLeast"/>
        </w:trPr>
        <w:tc>
          <w:tcPr>
            <w:tcW w:w="48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6CF879D">
            <w:pPr>
              <w:spacing w:after="0" w:line="240" w:lineRule="auto"/>
              <w:rPr>
                <w:rFonts w:ascii="Times New Roman" w:hAnsi="Times New Roman"/>
                <w:sz w:val="24"/>
                <w:szCs w:val="24"/>
              </w:rPr>
            </w:pPr>
            <w:r>
              <w:rPr>
                <w:rFonts w:ascii="Times New Roman" w:hAnsi="Times New Roman"/>
                <w:sz w:val="24"/>
                <w:szCs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8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2927CF4">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В области эстетического воспитания:</w:t>
            </w:r>
          </w:p>
          <w:p w14:paraId="78D0A48F">
            <w:pPr>
              <w:spacing w:after="0" w:line="240" w:lineRule="auto"/>
              <w:jc w:val="both"/>
              <w:rPr>
                <w:rFonts w:ascii="Times New Roman" w:hAnsi="Times New Roman"/>
                <w:sz w:val="24"/>
                <w:szCs w:val="24"/>
              </w:rPr>
            </w:pPr>
            <w:r>
              <w:rPr>
                <w:rFonts w:ascii="Times New Roman" w:hAnsi="Times New Roman"/>
                <w:sz w:val="24"/>
                <w:szCs w:val="24"/>
                <w:highlight w:val="white"/>
              </w:rPr>
              <w:t>- эстетическое отношение к миру, включая эстетику быта, научного и технического творчества, спорта, труда и общественных отношений;</w:t>
            </w:r>
          </w:p>
          <w:p w14:paraId="7745EEF8">
            <w:pPr>
              <w:spacing w:after="0" w:line="240" w:lineRule="auto"/>
              <w:jc w:val="both"/>
              <w:rPr>
                <w:rFonts w:ascii="Times New Roman" w:hAnsi="Times New Roman"/>
                <w:sz w:val="24"/>
                <w:szCs w:val="24"/>
              </w:rPr>
            </w:pPr>
            <w:r>
              <w:rPr>
                <w:rFonts w:ascii="Times New Roman" w:hAnsi="Times New Roman"/>
                <w:sz w:val="24"/>
                <w:szCs w:val="24"/>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50ED8505">
            <w:pPr>
              <w:spacing w:after="0" w:line="240" w:lineRule="auto"/>
              <w:jc w:val="both"/>
              <w:rPr>
                <w:rFonts w:ascii="Times New Roman" w:hAnsi="Times New Roman"/>
                <w:sz w:val="24"/>
                <w:szCs w:val="24"/>
              </w:rPr>
            </w:pPr>
            <w:r>
              <w:rPr>
                <w:rFonts w:ascii="Times New Roman" w:hAnsi="Times New Roman"/>
                <w:sz w:val="24"/>
                <w:szCs w:val="24"/>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4315046E">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 готовность к самовыражению в разных видах искусства, стремление проявлять качества творческой личности;</w:t>
            </w:r>
          </w:p>
          <w:p w14:paraId="1857D438">
            <w:pPr>
              <w:spacing w:after="0" w:line="240" w:lineRule="auto"/>
              <w:jc w:val="both"/>
              <w:rPr>
                <w:rFonts w:ascii="Times New Roman" w:hAnsi="Times New Roman"/>
                <w:sz w:val="24"/>
                <w:szCs w:val="24"/>
                <w:u w:val="single"/>
              </w:rPr>
            </w:pPr>
            <w:r>
              <w:rPr>
                <w:rFonts w:ascii="Times New Roman" w:hAnsi="Times New Roman"/>
                <w:sz w:val="24"/>
                <w:szCs w:val="24"/>
              </w:rPr>
              <w:t>Овладение универсальными коммуникативными действиями:</w:t>
            </w:r>
          </w:p>
          <w:p w14:paraId="7C751D2A">
            <w:pPr>
              <w:spacing w:after="0" w:line="240" w:lineRule="auto"/>
              <w:jc w:val="both"/>
              <w:rPr>
                <w:rFonts w:ascii="Times New Roman" w:hAnsi="Times New Roman"/>
                <w:sz w:val="24"/>
                <w:szCs w:val="24"/>
              </w:rPr>
            </w:pPr>
            <w:r>
              <w:rPr>
                <w:rFonts w:ascii="Times New Roman" w:hAnsi="Times New Roman"/>
                <w:sz w:val="24"/>
                <w:szCs w:val="24"/>
              </w:rPr>
              <w:t>а) общение:</w:t>
            </w:r>
          </w:p>
          <w:p w14:paraId="33ECD6A2">
            <w:pPr>
              <w:spacing w:after="0" w:line="240" w:lineRule="auto"/>
              <w:jc w:val="both"/>
              <w:rPr>
                <w:rFonts w:ascii="Times New Roman" w:hAnsi="Times New Roman"/>
                <w:sz w:val="24"/>
                <w:szCs w:val="24"/>
              </w:rPr>
            </w:pPr>
            <w:r>
              <w:rPr>
                <w:rFonts w:ascii="Times New Roman" w:hAnsi="Times New Roman"/>
                <w:sz w:val="24"/>
                <w:szCs w:val="24"/>
              </w:rPr>
              <w:t>- осуществлять коммуникации во всех сферах жизни;</w:t>
            </w:r>
          </w:p>
          <w:p w14:paraId="1FF2E0CA">
            <w:pPr>
              <w:spacing w:after="0" w:line="240" w:lineRule="auto"/>
              <w:jc w:val="both"/>
              <w:rPr>
                <w:rFonts w:ascii="Times New Roman" w:hAnsi="Times New Roman"/>
                <w:sz w:val="24"/>
                <w:szCs w:val="24"/>
              </w:rPr>
            </w:pPr>
            <w:r>
              <w:rPr>
                <w:rFonts w:ascii="Times New Roman" w:hAnsi="Times New Roman"/>
                <w:sz w:val="24"/>
                <w:szCs w:val="24"/>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43A67A5A">
            <w:pPr>
              <w:spacing w:after="0" w:line="240" w:lineRule="auto"/>
              <w:jc w:val="both"/>
              <w:rPr>
                <w:rFonts w:ascii="Times New Roman" w:hAnsi="Times New Roman"/>
                <w:sz w:val="24"/>
                <w:szCs w:val="24"/>
              </w:rPr>
            </w:pPr>
            <w:r>
              <w:rPr>
                <w:rFonts w:ascii="Times New Roman" w:hAnsi="Times New Roman"/>
                <w:sz w:val="24"/>
                <w:szCs w:val="24"/>
              </w:rPr>
              <w:t>- развернуто и логично излагать свою точку зрения с использованием языковых средств;</w:t>
            </w:r>
          </w:p>
        </w:tc>
        <w:tc>
          <w:tcPr>
            <w:tcW w:w="46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4B0A7C8">
            <w:pPr>
              <w:widowControl w:val="0"/>
              <w:spacing w:after="0" w:line="240" w:lineRule="auto"/>
              <w:jc w:val="both"/>
              <w:rPr>
                <w:rFonts w:ascii="Times New Roman" w:hAnsi="Times New Roman"/>
                <w:sz w:val="24"/>
                <w:szCs w:val="24"/>
              </w:rPr>
            </w:pPr>
            <w:r>
              <w:rPr>
                <w:rFonts w:ascii="Times New Roman" w:hAnsi="Times New Roman"/>
                <w:sz w:val="24"/>
                <w:szCs w:val="24"/>
              </w:rPr>
              <w:t>ПРб 8. Уметь выразительно (с учетом индивидуальных особенностей обучающихся) читать, в том числе наизусть, не менее 10 произведений и (или) фрагментов;</w:t>
            </w:r>
          </w:p>
          <w:p w14:paraId="6821A2BC">
            <w:pPr>
              <w:widowControl w:val="0"/>
              <w:spacing w:after="0" w:line="240" w:lineRule="auto"/>
              <w:jc w:val="both"/>
              <w:rPr>
                <w:rFonts w:ascii="Times New Roman" w:hAnsi="Times New Roman"/>
                <w:sz w:val="24"/>
                <w:szCs w:val="24"/>
              </w:rPr>
            </w:pPr>
            <w:r>
              <w:rPr>
                <w:rFonts w:ascii="Times New Roman" w:hAnsi="Times New Roman"/>
                <w:sz w:val="24"/>
                <w:szCs w:val="24"/>
              </w:rPr>
              <w:t>ПРб 9.</w:t>
            </w:r>
            <w:r>
              <w:rPr>
                <w:rStyle w:val="126"/>
                <w:rFonts w:ascii="Times New Roman" w:hAnsi="Times New Roman"/>
                <w:sz w:val="24"/>
                <w:szCs w:val="24"/>
              </w:rPr>
              <w:t xml:space="preserve"> Уметь анализировать и интерпретировать художественное произведение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6D6CE288">
            <w:pPr>
              <w:widowControl w:val="0"/>
              <w:spacing w:after="0" w:line="240" w:lineRule="auto"/>
              <w:jc w:val="both"/>
              <w:rPr>
                <w:rFonts w:ascii="Times New Roman" w:hAnsi="Times New Roman"/>
                <w:sz w:val="24"/>
                <w:szCs w:val="24"/>
              </w:rPr>
            </w:pPr>
            <w:r>
              <w:rPr>
                <w:rFonts w:ascii="Times New Roman" w:hAnsi="Times New Roman"/>
                <w:sz w:val="24"/>
                <w:szCs w:val="24"/>
              </w:rPr>
              <w:t>ПРб 11. Сформировать представления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уметь применять их в речевой практике</w:t>
            </w:r>
          </w:p>
        </w:tc>
      </w:tr>
      <w:tr w14:paraId="1B92D4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8" w:hRule="atLeast"/>
        </w:trPr>
        <w:tc>
          <w:tcPr>
            <w:tcW w:w="48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3B49C01">
            <w:pPr>
              <w:spacing w:after="0" w:line="240" w:lineRule="auto"/>
              <w:rPr>
                <w:rFonts w:ascii="Times New Roman" w:hAnsi="Times New Roman"/>
                <w:sz w:val="24"/>
                <w:szCs w:val="24"/>
              </w:rPr>
            </w:pPr>
            <w:r>
              <w:rPr>
                <w:rFonts w:ascii="Times New Roman" w:hAnsi="Times New Roman"/>
                <w:color w:val="auto"/>
                <w:sz w:val="24"/>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48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2D1BA83">
            <w:pPr>
              <w:spacing w:after="0" w:line="240" w:lineRule="auto"/>
              <w:jc w:val="both"/>
              <w:rPr>
                <w:rFonts w:ascii="Times New Roman" w:hAnsi="Times New Roman"/>
                <w:sz w:val="24"/>
                <w:szCs w:val="24"/>
              </w:rPr>
            </w:pPr>
            <w:r>
              <w:rPr>
                <w:rFonts w:ascii="Times New Roman" w:hAnsi="Times New Roman"/>
                <w:sz w:val="24"/>
                <w:szCs w:val="24"/>
                <w:highlight w:val="white"/>
              </w:rPr>
              <w:t xml:space="preserve"> В</w:t>
            </w:r>
            <w:r>
              <w:rPr>
                <w:rFonts w:ascii="Times New Roman" w:hAnsi="Times New Roman"/>
                <w:sz w:val="24"/>
                <w:szCs w:val="24"/>
              </w:rPr>
              <w:t xml:space="preserve"> части патриотического воспитания:</w:t>
            </w:r>
          </w:p>
          <w:p w14:paraId="52ED1FDC">
            <w:pPr>
              <w:spacing w:after="0" w:line="240" w:lineRule="auto"/>
              <w:jc w:val="both"/>
              <w:rPr>
                <w:rFonts w:ascii="Times New Roman" w:hAnsi="Times New Roman"/>
                <w:sz w:val="24"/>
                <w:szCs w:val="24"/>
              </w:rPr>
            </w:pPr>
            <w:r>
              <w:rPr>
                <w:rFonts w:ascii="Times New Roman" w:hAnsi="Times New Roman"/>
                <w:sz w:val="24"/>
                <w:szCs w:val="24"/>
              </w:rPr>
              <w:t>-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литературы народов России;</w:t>
            </w:r>
          </w:p>
          <w:p w14:paraId="6DEC26D1">
            <w:pPr>
              <w:spacing w:after="0" w:line="240" w:lineRule="auto"/>
              <w:jc w:val="both"/>
              <w:rPr>
                <w:rFonts w:ascii="Times New Roman" w:hAnsi="Times New Roman"/>
                <w:sz w:val="24"/>
                <w:szCs w:val="24"/>
              </w:rPr>
            </w:pPr>
            <w:r>
              <w:rPr>
                <w:rFonts w:ascii="Times New Roman" w:hAnsi="Times New Roman"/>
                <w:sz w:val="24"/>
                <w:szCs w:val="24"/>
              </w:rPr>
              <w:t>- 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отраженным в художественных произведениях;</w:t>
            </w:r>
          </w:p>
          <w:p w14:paraId="179A0F59">
            <w:pPr>
              <w:spacing w:after="0" w:line="240" w:lineRule="auto"/>
              <w:jc w:val="both"/>
              <w:rPr>
                <w:rFonts w:ascii="Times New Roman" w:hAnsi="Times New Roman"/>
                <w:sz w:val="24"/>
                <w:szCs w:val="24"/>
              </w:rPr>
            </w:pPr>
            <w:r>
              <w:rPr>
                <w:rFonts w:ascii="Times New Roman" w:hAnsi="Times New Roman"/>
                <w:sz w:val="24"/>
                <w:szCs w:val="24"/>
              </w:rPr>
              <w:t>- идейная убежденность, готовность к служению и защите Отечества, ответственность за его судьбу, в том числе воспитанные на примерах из литературы;</w:t>
            </w:r>
          </w:p>
          <w:p w14:paraId="0C4B80B5">
            <w:pPr>
              <w:spacing w:after="0" w:line="240" w:lineRule="auto"/>
              <w:jc w:val="both"/>
              <w:rPr>
                <w:rFonts w:ascii="Times New Roman" w:hAnsi="Times New Roman"/>
                <w:sz w:val="24"/>
                <w:szCs w:val="24"/>
              </w:rPr>
            </w:pPr>
            <w:r>
              <w:rPr>
                <w:rFonts w:ascii="Times New Roman" w:hAnsi="Times New Roman"/>
                <w:sz w:val="24"/>
                <w:szCs w:val="24"/>
              </w:rPr>
              <w:t xml:space="preserve"> В части гражданского воспитания:</w:t>
            </w:r>
          </w:p>
          <w:p w14:paraId="47955C25">
            <w:pPr>
              <w:pStyle w:val="69"/>
              <w:numPr>
                <w:ilvl w:val="0"/>
                <w:numId w:val="3"/>
              </w:numPr>
              <w:tabs>
                <w:tab w:val="left" w:pos="346"/>
              </w:tabs>
              <w:spacing w:after="0" w:line="240" w:lineRule="auto"/>
              <w:ind w:left="42" w:firstLine="0"/>
              <w:jc w:val="both"/>
              <w:rPr>
                <w:rFonts w:ascii="Times New Roman" w:hAnsi="Times New Roman"/>
                <w:sz w:val="24"/>
                <w:szCs w:val="24"/>
              </w:rPr>
            </w:pPr>
            <w:r>
              <w:rPr>
                <w:rFonts w:ascii="Times New Roman" w:hAnsi="Times New Roman"/>
                <w:sz w:val="24"/>
                <w:szCs w:val="24"/>
              </w:rPr>
              <w:t>сформированность гражданской позиции обучающегося как активного и ответственного члена российского общества;</w:t>
            </w:r>
          </w:p>
          <w:p w14:paraId="47FCE0B7">
            <w:pPr>
              <w:pStyle w:val="69"/>
              <w:numPr>
                <w:ilvl w:val="0"/>
                <w:numId w:val="3"/>
              </w:numPr>
              <w:tabs>
                <w:tab w:val="left" w:pos="346"/>
              </w:tabs>
              <w:spacing w:after="0" w:line="240" w:lineRule="auto"/>
              <w:ind w:left="42" w:firstLine="0"/>
              <w:jc w:val="both"/>
              <w:rPr>
                <w:rFonts w:ascii="Times New Roman" w:hAnsi="Times New Roman"/>
                <w:sz w:val="24"/>
                <w:szCs w:val="24"/>
              </w:rPr>
            </w:pPr>
            <w:r>
              <w:rPr>
                <w:rFonts w:ascii="Times New Roman" w:hAnsi="Times New Roman"/>
                <w:sz w:val="24"/>
                <w:szCs w:val="24"/>
              </w:rPr>
              <w:t>осознание своих конституционных прав и обязанностей, уважение закона и правопорядка;</w:t>
            </w:r>
          </w:p>
          <w:p w14:paraId="4B45AE30">
            <w:pPr>
              <w:pStyle w:val="69"/>
              <w:numPr>
                <w:ilvl w:val="0"/>
                <w:numId w:val="3"/>
              </w:numPr>
              <w:tabs>
                <w:tab w:val="left" w:pos="346"/>
              </w:tabs>
              <w:spacing w:after="0" w:line="240" w:lineRule="auto"/>
              <w:ind w:left="42" w:firstLine="0"/>
              <w:jc w:val="both"/>
              <w:rPr>
                <w:rFonts w:ascii="Times New Roman" w:hAnsi="Times New Roman"/>
                <w:sz w:val="24"/>
                <w:szCs w:val="24"/>
              </w:rPr>
            </w:pPr>
            <w:r>
              <w:rPr>
                <w:rFonts w:ascii="Times New Roman" w:hAnsi="Times New Roman"/>
                <w:sz w:val="24"/>
                <w:szCs w:val="24"/>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изображенными в литературных произведениях;</w:t>
            </w:r>
          </w:p>
          <w:p w14:paraId="4B383BE2">
            <w:pPr>
              <w:pStyle w:val="69"/>
              <w:numPr>
                <w:ilvl w:val="0"/>
                <w:numId w:val="3"/>
              </w:numPr>
              <w:tabs>
                <w:tab w:val="left" w:pos="346"/>
              </w:tabs>
              <w:spacing w:after="0" w:line="240" w:lineRule="auto"/>
              <w:ind w:left="42" w:firstLine="0"/>
              <w:jc w:val="both"/>
              <w:rPr>
                <w:rFonts w:ascii="Times New Roman" w:hAnsi="Times New Roman"/>
                <w:sz w:val="24"/>
                <w:szCs w:val="24"/>
              </w:rPr>
            </w:pPr>
            <w:r>
              <w:rPr>
                <w:rFonts w:ascii="Times New Roman" w:hAnsi="Times New Roman"/>
                <w:sz w:val="24"/>
                <w:szCs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475E1BC7">
            <w:pPr>
              <w:pStyle w:val="69"/>
              <w:numPr>
                <w:ilvl w:val="0"/>
                <w:numId w:val="3"/>
              </w:numPr>
              <w:tabs>
                <w:tab w:val="left" w:pos="346"/>
              </w:tabs>
              <w:spacing w:after="0" w:line="240" w:lineRule="auto"/>
              <w:ind w:left="42" w:firstLine="0"/>
              <w:jc w:val="both"/>
              <w:rPr>
                <w:rFonts w:ascii="Times New Roman" w:hAnsi="Times New Roman"/>
                <w:sz w:val="24"/>
                <w:szCs w:val="24"/>
              </w:rPr>
            </w:pPr>
            <w:r>
              <w:rPr>
                <w:rFonts w:ascii="Times New Roman" w:hAnsi="Times New Roman"/>
                <w:sz w:val="24"/>
                <w:szCs w:val="24"/>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образовательной организации;</w:t>
            </w:r>
          </w:p>
          <w:p w14:paraId="005C707F">
            <w:pPr>
              <w:pStyle w:val="69"/>
              <w:numPr>
                <w:ilvl w:val="0"/>
                <w:numId w:val="3"/>
              </w:numPr>
              <w:tabs>
                <w:tab w:val="left" w:pos="346"/>
              </w:tabs>
              <w:spacing w:after="0" w:line="240" w:lineRule="auto"/>
              <w:ind w:left="42" w:firstLine="0"/>
              <w:jc w:val="both"/>
              <w:rPr>
                <w:rFonts w:ascii="Times New Roman" w:hAnsi="Times New Roman"/>
                <w:sz w:val="24"/>
                <w:szCs w:val="24"/>
              </w:rPr>
            </w:pPr>
            <w:r>
              <w:rPr>
                <w:rFonts w:ascii="Times New Roman" w:hAnsi="Times New Roman"/>
                <w:sz w:val="24"/>
                <w:szCs w:val="24"/>
              </w:rPr>
              <w:t>умение взаимодействовать с социальными институтами в соответствии с их функциями и назначением;</w:t>
            </w:r>
          </w:p>
          <w:p w14:paraId="75546B62">
            <w:pPr>
              <w:pStyle w:val="69"/>
              <w:numPr>
                <w:ilvl w:val="0"/>
                <w:numId w:val="3"/>
              </w:numPr>
              <w:tabs>
                <w:tab w:val="left" w:pos="346"/>
              </w:tabs>
              <w:spacing w:after="0" w:line="240" w:lineRule="auto"/>
              <w:ind w:left="42" w:firstLine="0"/>
              <w:jc w:val="both"/>
              <w:rPr>
                <w:rFonts w:ascii="Times New Roman" w:hAnsi="Times New Roman"/>
                <w:sz w:val="24"/>
                <w:szCs w:val="24"/>
              </w:rPr>
            </w:pPr>
            <w:r>
              <w:rPr>
                <w:rFonts w:ascii="Times New Roman" w:hAnsi="Times New Roman"/>
                <w:sz w:val="24"/>
                <w:szCs w:val="24"/>
              </w:rPr>
              <w:t>готовность к гуманитарной деятельности</w:t>
            </w:r>
          </w:p>
        </w:tc>
        <w:tc>
          <w:tcPr>
            <w:tcW w:w="46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2A89819">
            <w:pPr>
              <w:widowControl w:val="0"/>
              <w:spacing w:after="0" w:line="240" w:lineRule="auto"/>
              <w:jc w:val="both"/>
              <w:rPr>
                <w:rFonts w:ascii="Times New Roman" w:hAnsi="Times New Roman"/>
                <w:sz w:val="24"/>
                <w:szCs w:val="24"/>
              </w:rPr>
            </w:pPr>
            <w:r>
              <w:rPr>
                <w:rFonts w:ascii="Times New Roman" w:hAnsi="Times New Roman"/>
                <w:sz w:val="24"/>
                <w:szCs w:val="24"/>
              </w:rPr>
              <w:t>ПРб 3. Сформировать устойчивый интерес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14:paraId="58DFC4EE">
            <w:pPr>
              <w:spacing w:after="0" w:line="240" w:lineRule="auto"/>
              <w:rPr>
                <w:rFonts w:ascii="Times New Roman" w:hAnsi="Times New Roman"/>
                <w:sz w:val="24"/>
                <w:szCs w:val="24"/>
              </w:rPr>
            </w:pPr>
            <w:r>
              <w:rPr>
                <w:rFonts w:ascii="Times New Roman" w:hAnsi="Times New Roman"/>
                <w:sz w:val="24"/>
                <w:szCs w:val="24"/>
              </w:rPr>
              <w:t>ПРб 5. Сформировать умения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tc>
      </w:tr>
      <w:tr w14:paraId="3F504E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8" w:hRule="atLeast"/>
        </w:trPr>
        <w:tc>
          <w:tcPr>
            <w:tcW w:w="48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ADFA3AA">
            <w:pPr>
              <w:spacing w:after="0" w:line="240" w:lineRule="auto"/>
              <w:rPr>
                <w:rFonts w:ascii="Times New Roman" w:hAnsi="Times New Roman"/>
                <w:sz w:val="24"/>
                <w:szCs w:val="24"/>
              </w:rPr>
            </w:pPr>
            <w:r>
              <w:rPr>
                <w:rFonts w:ascii="Times New Roman" w:hAnsi="Times New Roman"/>
                <w:sz w:val="24"/>
                <w:szCs w:val="24"/>
              </w:rPr>
              <w:t>ОК 09. Пользоваться профессиональной документацией на государственном и иностранном языках</w:t>
            </w:r>
          </w:p>
        </w:tc>
        <w:tc>
          <w:tcPr>
            <w:tcW w:w="48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0968FC5">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 xml:space="preserve">- наличие мотивации к обучению и личностному развитию; </w:t>
            </w:r>
          </w:p>
          <w:p w14:paraId="4B163854">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В области ценности научного познания:</w:t>
            </w:r>
          </w:p>
          <w:p w14:paraId="2E7BDE76">
            <w:pPr>
              <w:spacing w:after="0" w:line="240" w:lineRule="auto"/>
              <w:jc w:val="both"/>
              <w:rPr>
                <w:rFonts w:ascii="Times New Roman" w:hAnsi="Times New Roman"/>
                <w:sz w:val="24"/>
                <w:szCs w:val="24"/>
              </w:rPr>
            </w:pPr>
            <w:r>
              <w:rPr>
                <w:rFonts w:ascii="Times New Roman" w:hAnsi="Times New Roman"/>
                <w:sz w:val="24"/>
                <w:szCs w:val="24"/>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Pr>
                <w:rFonts w:ascii="Times New Roman" w:hAnsi="Times New Roman"/>
                <w:sz w:val="24"/>
                <w:szCs w:val="24"/>
              </w:rPr>
              <w:t xml:space="preserve"> </w:t>
            </w:r>
          </w:p>
          <w:p w14:paraId="61121694">
            <w:pPr>
              <w:spacing w:after="0" w:line="240" w:lineRule="auto"/>
              <w:jc w:val="both"/>
              <w:rPr>
                <w:rFonts w:ascii="Times New Roman" w:hAnsi="Times New Roman"/>
                <w:sz w:val="24"/>
                <w:szCs w:val="24"/>
              </w:rPr>
            </w:pPr>
            <w:r>
              <w:rPr>
                <w:rFonts w:ascii="Times New Roman" w:hAnsi="Times New Roman"/>
                <w:sz w:val="24"/>
                <w:szCs w:val="24"/>
                <w:highlight w:val="white"/>
              </w:rPr>
              <w:t>- совершенствование языковой и читательской культуры как средства взаимодействия между людьми и познания мира;</w:t>
            </w:r>
            <w:r>
              <w:rPr>
                <w:rFonts w:ascii="Times New Roman" w:hAnsi="Times New Roman"/>
                <w:sz w:val="24"/>
                <w:szCs w:val="24"/>
              </w:rPr>
              <w:t xml:space="preserve"> </w:t>
            </w:r>
          </w:p>
          <w:p w14:paraId="0DF91112">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14:paraId="2710A932">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Овладение универсальными учебными познавательными действиями:</w:t>
            </w:r>
          </w:p>
          <w:p w14:paraId="4537ABD8">
            <w:pPr>
              <w:spacing w:after="0" w:line="240" w:lineRule="auto"/>
              <w:jc w:val="both"/>
              <w:rPr>
                <w:rFonts w:ascii="Times New Roman" w:hAnsi="Times New Roman"/>
                <w:sz w:val="24"/>
                <w:szCs w:val="24"/>
                <w:highlight w:val="white"/>
              </w:rPr>
            </w:pPr>
            <w:r>
              <w:rPr>
                <w:rFonts w:ascii="Times New Roman" w:hAnsi="Times New Roman"/>
                <w:sz w:val="24"/>
                <w:szCs w:val="24"/>
                <w:highlight w:val="white"/>
              </w:rPr>
              <w:t>б) базовые исследовательские действия:</w:t>
            </w:r>
          </w:p>
          <w:p w14:paraId="03C85EA8">
            <w:pPr>
              <w:spacing w:after="0" w:line="240" w:lineRule="auto"/>
              <w:jc w:val="both"/>
              <w:rPr>
                <w:rFonts w:ascii="Times New Roman" w:hAnsi="Times New Roman"/>
                <w:sz w:val="24"/>
                <w:szCs w:val="24"/>
              </w:rPr>
            </w:pPr>
            <w:r>
              <w:rPr>
                <w:rFonts w:ascii="Times New Roman" w:hAnsi="Times New Roman"/>
                <w:sz w:val="24"/>
                <w:szCs w:val="24"/>
              </w:rPr>
              <w:t>- владеть навыками учебно-исследовательской и проектной деятельности, навыками разрешения проблем;</w:t>
            </w:r>
          </w:p>
          <w:p w14:paraId="38E3F6B3">
            <w:pPr>
              <w:spacing w:after="0" w:line="240" w:lineRule="auto"/>
              <w:jc w:val="both"/>
              <w:rPr>
                <w:rFonts w:ascii="Times New Roman" w:hAnsi="Times New Roman"/>
                <w:sz w:val="24"/>
                <w:szCs w:val="24"/>
              </w:rPr>
            </w:pPr>
            <w:r>
              <w:rPr>
                <w:rFonts w:ascii="Times New Roman" w:hAnsi="Times New Roman"/>
                <w:sz w:val="24"/>
                <w:szCs w:val="24"/>
              </w:rPr>
              <w:t xml:space="preserve">- способность и готовность к самостоятельному поиску методов решения практических задач, применению различных методов познания; </w:t>
            </w:r>
          </w:p>
          <w:p w14:paraId="1C7BF630">
            <w:pPr>
              <w:spacing w:after="0" w:line="240" w:lineRule="auto"/>
              <w:jc w:val="both"/>
              <w:rPr>
                <w:rFonts w:ascii="Times New Roman" w:hAnsi="Times New Roman"/>
                <w:sz w:val="24"/>
                <w:szCs w:val="24"/>
              </w:rPr>
            </w:pPr>
            <w:r>
              <w:rPr>
                <w:rFonts w:ascii="Times New Roman" w:hAnsi="Times New Roman"/>
                <w:sz w:val="24"/>
                <w:szCs w:val="24"/>
              </w:rPr>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5AA05C03">
            <w:pPr>
              <w:spacing w:after="0" w:line="240" w:lineRule="auto"/>
              <w:jc w:val="both"/>
              <w:rPr>
                <w:rFonts w:ascii="Times New Roman" w:hAnsi="Times New Roman"/>
                <w:sz w:val="24"/>
                <w:szCs w:val="24"/>
              </w:rPr>
            </w:pPr>
            <w:r>
              <w:rPr>
                <w:rFonts w:ascii="Times New Roman" w:hAnsi="Times New Roman"/>
                <w:sz w:val="24"/>
                <w:szCs w:val="24"/>
              </w:rPr>
              <w:t xml:space="preserve">- формирование научного типа мышления, владение научной терминологией, ключевыми понятиями и методами; </w:t>
            </w:r>
          </w:p>
          <w:p w14:paraId="54F6D15B">
            <w:pPr>
              <w:spacing w:after="0" w:line="240" w:lineRule="auto"/>
              <w:jc w:val="both"/>
              <w:rPr>
                <w:rFonts w:ascii="Times New Roman" w:hAnsi="Times New Roman"/>
                <w:sz w:val="24"/>
                <w:szCs w:val="24"/>
              </w:rPr>
            </w:pPr>
            <w:r>
              <w:rPr>
                <w:rFonts w:ascii="Times New Roman" w:hAnsi="Times New Roman"/>
                <w:sz w:val="24"/>
                <w:szCs w:val="24"/>
              </w:rPr>
              <w:t>-осуществлять целенаправленный поиск переноса средств и способов действия в профессиональную среду</w:t>
            </w:r>
          </w:p>
        </w:tc>
        <w:tc>
          <w:tcPr>
            <w:tcW w:w="46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BCA69FA">
            <w:pPr>
              <w:spacing w:after="0" w:line="240" w:lineRule="auto"/>
              <w:jc w:val="both"/>
              <w:rPr>
                <w:rFonts w:ascii="Times New Roman" w:hAnsi="Times New Roman"/>
                <w:sz w:val="24"/>
                <w:szCs w:val="24"/>
              </w:rPr>
            </w:pPr>
            <w:r>
              <w:rPr>
                <w:rFonts w:ascii="Times New Roman" w:hAnsi="Times New Roman"/>
                <w:sz w:val="24"/>
                <w:szCs w:val="24"/>
              </w:rPr>
              <w:t>ПРб 12. Владеть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уметь редактировать и совершенствовать собственные письменные высказывания с учетом норм русского литературного языка</w:t>
            </w:r>
          </w:p>
        </w:tc>
      </w:tr>
      <w:tr w14:paraId="663F29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 w:hRule="atLeast"/>
        </w:trPr>
        <w:tc>
          <w:tcPr>
            <w:tcW w:w="48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6D0EA5B">
            <w:pPr>
              <w:spacing w:after="0" w:line="240" w:lineRule="auto"/>
              <w:rPr>
                <w:rFonts w:ascii="Times New Roman" w:hAnsi="Times New Roman"/>
                <w:b/>
                <w:i/>
                <w:sz w:val="24"/>
                <w:szCs w:val="24"/>
              </w:rPr>
            </w:pPr>
            <w:r>
              <w:rPr>
                <w:rFonts w:ascii="Times New Roman" w:hAnsi="Times New Roman"/>
                <w:b/>
                <w:i/>
                <w:sz w:val="24"/>
                <w:szCs w:val="24"/>
              </w:rPr>
              <w:t>ПК</w:t>
            </w:r>
            <w:r>
              <w:rPr>
                <w:rFonts w:ascii="Times New Roman" w:hAnsi="Times New Roman"/>
                <w:b/>
                <w:i/>
                <w:sz w:val="24"/>
                <w:szCs w:val="24"/>
                <w:vertAlign w:val="superscript"/>
              </w:rPr>
              <w:footnoteReference w:id="3"/>
            </w:r>
            <w:r>
              <w:rPr>
                <w:rFonts w:ascii="Times New Roman" w:hAnsi="Times New Roman"/>
                <w:b/>
                <w:i/>
                <w:sz w:val="24"/>
                <w:szCs w:val="24"/>
              </w:rPr>
              <w:t>…</w:t>
            </w:r>
          </w:p>
        </w:tc>
        <w:tc>
          <w:tcPr>
            <w:tcW w:w="48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7BB4D4C">
            <w:pPr>
              <w:spacing w:after="0" w:line="240" w:lineRule="auto"/>
              <w:jc w:val="both"/>
              <w:rPr>
                <w:rFonts w:ascii="Times New Roman" w:hAnsi="Times New Roman"/>
                <w:sz w:val="24"/>
                <w:szCs w:val="24"/>
                <w:highlight w:val="white"/>
              </w:rPr>
            </w:pPr>
          </w:p>
        </w:tc>
        <w:tc>
          <w:tcPr>
            <w:tcW w:w="46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79124D8">
            <w:pPr>
              <w:spacing w:after="0" w:line="240" w:lineRule="auto"/>
              <w:rPr>
                <w:rFonts w:ascii="Times New Roman" w:hAnsi="Times New Roman"/>
                <w:sz w:val="24"/>
                <w:szCs w:val="24"/>
              </w:rPr>
            </w:pPr>
          </w:p>
        </w:tc>
      </w:tr>
    </w:tbl>
    <w:p w14:paraId="2034FFDD">
      <w:pPr>
        <w:tabs>
          <w:tab w:val="center" w:pos="7285"/>
        </w:tabs>
        <w:spacing w:after="0" w:line="240" w:lineRule="auto"/>
        <w:rPr>
          <w:rFonts w:ascii="Times New Roman" w:hAnsi="Times New Roman"/>
          <w:sz w:val="24"/>
        </w:rPr>
      </w:pPr>
      <w:bookmarkStart w:id="2" w:name="_Hlk120300275"/>
      <w:bookmarkEnd w:id="2"/>
      <w:r>
        <w:rPr>
          <w:rFonts w:ascii="Times New Roman" w:hAnsi="Times New Roman"/>
          <w:sz w:val="24"/>
        </w:rPr>
        <w:tab/>
      </w:r>
    </w:p>
    <w:p w14:paraId="2C488433">
      <w:pPr>
        <w:sectPr>
          <w:footerReference r:id="rId9" w:type="default"/>
          <w:footerReference r:id="rId10" w:type="even"/>
          <w:pgSz w:w="16838" w:h="11906" w:orient="landscape"/>
          <w:pgMar w:top="1701" w:right="1134" w:bottom="850" w:left="1134" w:header="708" w:footer="708" w:gutter="0"/>
          <w:cols w:space="720" w:num="1"/>
        </w:sectPr>
      </w:pPr>
    </w:p>
    <w:p w14:paraId="750453DE">
      <w:pPr>
        <w:pStyle w:val="2"/>
        <w:ind w:firstLine="709"/>
        <w:jc w:val="both"/>
        <w:rPr>
          <w:b/>
        </w:rPr>
      </w:pPr>
      <w:bookmarkStart w:id="3" w:name="__RefHeading___2"/>
      <w:bookmarkEnd w:id="3"/>
      <w:r>
        <w:rPr>
          <w:b/>
        </w:rPr>
        <w:t>2. Структура и содержание общеобразовательной дисциплины</w:t>
      </w:r>
    </w:p>
    <w:p w14:paraId="421266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b/>
          <w:sz w:val="24"/>
        </w:rPr>
      </w:pPr>
    </w:p>
    <w:p w14:paraId="56F16541">
      <w:pPr>
        <w:rPr>
          <w:rFonts w:ascii="Times New Roman" w:hAnsi="Times New Roman"/>
        </w:rPr>
      </w:pPr>
      <w:r>
        <w:rPr>
          <w:rFonts w:ascii="Times New Roman" w:hAnsi="Times New Roman"/>
        </w:rPr>
        <w:t>2.1. Объем дисциплины и виды учебной работы (вариант 1 - 108 часов, базовый уровень)</w:t>
      </w:r>
    </w:p>
    <w:tbl>
      <w:tblPr>
        <w:tblStyle w:val="8"/>
        <w:tblW w:w="9382" w:type="dxa"/>
        <w:tblInd w:w="-3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937"/>
        <w:gridCol w:w="1445"/>
      </w:tblGrid>
      <w:tr w14:paraId="7912CF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60" w:hRule="atLeast"/>
        </w:trPr>
        <w:tc>
          <w:tcPr>
            <w:tcW w:w="7937" w:type="dxa"/>
            <w:tcBorders>
              <w:top w:val="single" w:color="000000" w:sz="6" w:space="0"/>
              <w:left w:val="single" w:color="000000" w:sz="6" w:space="0"/>
              <w:bottom w:val="single" w:color="000000" w:sz="6" w:space="0"/>
              <w:right w:val="single" w:color="000000" w:sz="6" w:space="0"/>
            </w:tcBorders>
            <w:vAlign w:val="center"/>
          </w:tcPr>
          <w:p w14:paraId="05C644C9">
            <w:pPr>
              <w:spacing w:after="0" w:line="240" w:lineRule="auto"/>
              <w:jc w:val="center"/>
              <w:rPr>
                <w:rFonts w:ascii="Times New Roman" w:hAnsi="Times New Roman"/>
                <w:b/>
                <w:sz w:val="24"/>
              </w:rPr>
            </w:pPr>
            <w:r>
              <w:rPr>
                <w:rFonts w:ascii="Times New Roman" w:hAnsi="Times New Roman"/>
                <w:b/>
                <w:sz w:val="24"/>
              </w:rPr>
              <w:t>Вид учебной работы</w:t>
            </w:r>
          </w:p>
        </w:tc>
        <w:tc>
          <w:tcPr>
            <w:tcW w:w="1445" w:type="dxa"/>
            <w:tcBorders>
              <w:top w:val="single" w:color="000000" w:sz="6" w:space="0"/>
              <w:left w:val="single" w:color="000000" w:sz="6" w:space="0"/>
              <w:bottom w:val="single" w:color="000000" w:sz="6" w:space="0"/>
              <w:right w:val="single" w:color="000000" w:sz="6" w:space="0"/>
            </w:tcBorders>
            <w:vAlign w:val="center"/>
          </w:tcPr>
          <w:p w14:paraId="22498227">
            <w:pPr>
              <w:spacing w:after="0" w:line="240" w:lineRule="auto"/>
              <w:jc w:val="center"/>
              <w:rPr>
                <w:rFonts w:ascii="Times New Roman" w:hAnsi="Times New Roman"/>
                <w:b/>
                <w:i/>
                <w:sz w:val="24"/>
              </w:rPr>
            </w:pPr>
            <w:r>
              <w:rPr>
                <w:rFonts w:ascii="Times New Roman" w:hAnsi="Times New Roman"/>
                <w:b/>
                <w:i/>
                <w:sz w:val="24"/>
              </w:rPr>
              <w:t>Объем в часах*</w:t>
            </w:r>
          </w:p>
        </w:tc>
      </w:tr>
      <w:tr w14:paraId="2A6A49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60" w:hRule="atLeast"/>
        </w:trPr>
        <w:tc>
          <w:tcPr>
            <w:tcW w:w="7937" w:type="dxa"/>
            <w:tcBorders>
              <w:top w:val="single" w:color="000000" w:sz="6" w:space="0"/>
              <w:left w:val="single" w:color="000000" w:sz="6" w:space="0"/>
              <w:bottom w:val="single" w:color="000000" w:sz="6" w:space="0"/>
              <w:right w:val="single" w:color="000000" w:sz="6" w:space="0"/>
            </w:tcBorders>
          </w:tcPr>
          <w:p w14:paraId="61A7EBEE">
            <w:pPr>
              <w:spacing w:line="240" w:lineRule="auto"/>
              <w:rPr>
                <w:rFonts w:ascii="Times New Roman" w:hAnsi="Times New Roman"/>
                <w:b/>
                <w:sz w:val="24"/>
              </w:rPr>
            </w:pPr>
            <w:r>
              <w:rPr>
                <w:rFonts w:ascii="Times New Roman" w:hAnsi="Times New Roman"/>
                <w:b/>
                <w:sz w:val="24"/>
              </w:rPr>
              <w:t>Объем образовательной программы дисциплины</w:t>
            </w:r>
          </w:p>
        </w:tc>
        <w:tc>
          <w:tcPr>
            <w:tcW w:w="1445" w:type="dxa"/>
            <w:tcBorders>
              <w:top w:val="single" w:color="000000" w:sz="6" w:space="0"/>
              <w:left w:val="single" w:color="000000" w:sz="6" w:space="0"/>
              <w:bottom w:val="single" w:color="000000" w:sz="6" w:space="0"/>
              <w:right w:val="single" w:color="000000" w:sz="6" w:space="0"/>
            </w:tcBorders>
          </w:tcPr>
          <w:p w14:paraId="0212E866">
            <w:pPr>
              <w:spacing w:line="240" w:lineRule="auto"/>
              <w:jc w:val="center"/>
              <w:rPr>
                <w:rFonts w:ascii="Times New Roman" w:hAnsi="Times New Roman"/>
                <w:b/>
                <w:i/>
                <w:sz w:val="24"/>
              </w:rPr>
            </w:pPr>
            <w:r>
              <w:rPr>
                <w:rFonts w:ascii="Times New Roman" w:hAnsi="Times New Roman"/>
                <w:b/>
                <w:i/>
                <w:sz w:val="24"/>
              </w:rPr>
              <w:t>114</w:t>
            </w:r>
          </w:p>
        </w:tc>
      </w:tr>
      <w:tr w14:paraId="797F88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60" w:hRule="atLeast"/>
        </w:trPr>
        <w:tc>
          <w:tcPr>
            <w:tcW w:w="7937" w:type="dxa"/>
            <w:tcBorders>
              <w:top w:val="single" w:color="000000" w:sz="6" w:space="0"/>
              <w:left w:val="single" w:color="000000" w:sz="6" w:space="0"/>
              <w:bottom w:val="single" w:color="000000" w:sz="6" w:space="0"/>
              <w:right w:val="single" w:color="000000" w:sz="6" w:space="0"/>
            </w:tcBorders>
          </w:tcPr>
          <w:p w14:paraId="4A9FFDE6">
            <w:pPr>
              <w:spacing w:line="240" w:lineRule="auto"/>
              <w:rPr>
                <w:rFonts w:ascii="Times New Roman" w:hAnsi="Times New Roman"/>
                <w:b/>
                <w:sz w:val="24"/>
              </w:rPr>
            </w:pPr>
            <w:r>
              <w:rPr>
                <w:rFonts w:ascii="Times New Roman" w:hAnsi="Times New Roman"/>
                <w:b/>
                <w:sz w:val="24"/>
              </w:rPr>
              <w:t>в т. ч.:</w:t>
            </w:r>
          </w:p>
        </w:tc>
        <w:tc>
          <w:tcPr>
            <w:tcW w:w="1445" w:type="dxa"/>
            <w:tcBorders>
              <w:top w:val="single" w:color="000000" w:sz="6" w:space="0"/>
              <w:left w:val="single" w:color="000000" w:sz="6" w:space="0"/>
              <w:bottom w:val="single" w:color="000000" w:sz="6" w:space="0"/>
              <w:right w:val="single" w:color="000000" w:sz="6" w:space="0"/>
            </w:tcBorders>
          </w:tcPr>
          <w:p w14:paraId="76DC38E4">
            <w:pPr>
              <w:spacing w:line="240" w:lineRule="auto"/>
              <w:jc w:val="center"/>
              <w:rPr>
                <w:rFonts w:ascii="Times New Roman" w:hAnsi="Times New Roman"/>
                <w:b/>
                <w:i/>
                <w:sz w:val="24"/>
              </w:rPr>
            </w:pPr>
          </w:p>
        </w:tc>
      </w:tr>
      <w:tr w14:paraId="14BD7E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60" w:hRule="atLeast"/>
        </w:trPr>
        <w:tc>
          <w:tcPr>
            <w:tcW w:w="7937" w:type="dxa"/>
            <w:tcBorders>
              <w:top w:val="single" w:color="000000" w:sz="6" w:space="0"/>
              <w:left w:val="single" w:color="000000" w:sz="6" w:space="0"/>
              <w:bottom w:val="single" w:color="000000" w:sz="6" w:space="0"/>
              <w:right w:val="single" w:color="000000" w:sz="6" w:space="0"/>
            </w:tcBorders>
          </w:tcPr>
          <w:p w14:paraId="2CB5B183">
            <w:pPr>
              <w:spacing w:line="240" w:lineRule="auto"/>
              <w:rPr>
                <w:rFonts w:ascii="Times New Roman" w:hAnsi="Times New Roman"/>
                <w:b/>
                <w:sz w:val="24"/>
              </w:rPr>
            </w:pPr>
            <w:r>
              <w:rPr>
                <w:rFonts w:ascii="Times New Roman" w:hAnsi="Times New Roman"/>
                <w:b/>
                <w:sz w:val="24"/>
              </w:rPr>
              <w:t>Основное содержание</w:t>
            </w:r>
          </w:p>
        </w:tc>
        <w:tc>
          <w:tcPr>
            <w:tcW w:w="1445" w:type="dxa"/>
            <w:tcBorders>
              <w:top w:val="single" w:color="000000" w:sz="6" w:space="0"/>
              <w:left w:val="single" w:color="000000" w:sz="6" w:space="0"/>
              <w:bottom w:val="single" w:color="000000" w:sz="6" w:space="0"/>
              <w:right w:val="single" w:color="000000" w:sz="6" w:space="0"/>
            </w:tcBorders>
          </w:tcPr>
          <w:p w14:paraId="5167C355">
            <w:pPr>
              <w:spacing w:line="240" w:lineRule="auto"/>
              <w:jc w:val="center"/>
              <w:rPr>
                <w:rFonts w:ascii="Times New Roman" w:hAnsi="Times New Roman"/>
                <w:b/>
                <w:i/>
                <w:sz w:val="24"/>
              </w:rPr>
            </w:pPr>
            <w:r>
              <w:rPr>
                <w:rFonts w:ascii="Times New Roman" w:hAnsi="Times New Roman"/>
                <w:b/>
                <w:i/>
                <w:sz w:val="24"/>
              </w:rPr>
              <w:t>112</w:t>
            </w:r>
          </w:p>
        </w:tc>
      </w:tr>
      <w:tr w14:paraId="7C2EC7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90" w:hRule="atLeast"/>
        </w:trPr>
        <w:tc>
          <w:tcPr>
            <w:tcW w:w="9382" w:type="dxa"/>
            <w:gridSpan w:val="2"/>
            <w:tcBorders>
              <w:top w:val="single" w:color="000000" w:sz="6" w:space="0"/>
              <w:left w:val="single" w:color="000000" w:sz="6" w:space="0"/>
              <w:bottom w:val="single" w:color="000000" w:sz="6" w:space="0"/>
              <w:right w:val="single" w:color="000000" w:sz="6" w:space="0"/>
            </w:tcBorders>
            <w:vAlign w:val="center"/>
          </w:tcPr>
          <w:p w14:paraId="44A800AD">
            <w:pPr>
              <w:spacing w:line="240" w:lineRule="auto"/>
              <w:rPr>
                <w:rFonts w:ascii="Times New Roman" w:hAnsi="Times New Roman"/>
                <w:sz w:val="24"/>
                <w:highlight w:val="yellow"/>
              </w:rPr>
            </w:pPr>
            <w:r>
              <w:rPr>
                <w:rFonts w:ascii="Times New Roman" w:hAnsi="Times New Roman"/>
                <w:sz w:val="24"/>
              </w:rPr>
              <w:t>в т.ч.:</w:t>
            </w:r>
          </w:p>
        </w:tc>
      </w:tr>
      <w:tr w14:paraId="0974D0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90" w:hRule="atLeast"/>
        </w:trPr>
        <w:tc>
          <w:tcPr>
            <w:tcW w:w="7937" w:type="dxa"/>
            <w:tcBorders>
              <w:top w:val="single" w:color="000000" w:sz="6" w:space="0"/>
              <w:left w:val="single" w:color="000000" w:sz="6" w:space="0"/>
              <w:bottom w:val="single" w:color="000000" w:sz="6" w:space="0"/>
              <w:right w:val="single" w:color="000000" w:sz="6" w:space="0"/>
            </w:tcBorders>
            <w:vAlign w:val="center"/>
          </w:tcPr>
          <w:p w14:paraId="29B9FD6A">
            <w:pPr>
              <w:spacing w:line="240" w:lineRule="auto"/>
              <w:rPr>
                <w:rFonts w:ascii="Times New Roman" w:hAnsi="Times New Roman"/>
                <w:sz w:val="24"/>
              </w:rPr>
            </w:pPr>
            <w:r>
              <w:rPr>
                <w:rFonts w:ascii="Times New Roman" w:hAnsi="Times New Roman"/>
                <w:sz w:val="24"/>
              </w:rPr>
              <w:t>теоретическое обучение</w:t>
            </w:r>
          </w:p>
        </w:tc>
        <w:tc>
          <w:tcPr>
            <w:tcW w:w="1445" w:type="dxa"/>
            <w:tcBorders>
              <w:top w:val="single" w:color="000000" w:sz="6" w:space="0"/>
              <w:left w:val="single" w:color="000000" w:sz="6" w:space="0"/>
              <w:bottom w:val="single" w:color="000000" w:sz="6" w:space="0"/>
              <w:right w:val="single" w:color="000000" w:sz="6" w:space="0"/>
            </w:tcBorders>
            <w:vAlign w:val="center"/>
          </w:tcPr>
          <w:p w14:paraId="5F3B8547">
            <w:pPr>
              <w:spacing w:line="240" w:lineRule="auto"/>
              <w:jc w:val="center"/>
              <w:rPr>
                <w:rFonts w:ascii="Times New Roman" w:hAnsi="Times New Roman"/>
                <w:sz w:val="24"/>
              </w:rPr>
            </w:pPr>
            <w:r>
              <w:rPr>
                <w:rFonts w:ascii="Times New Roman" w:hAnsi="Times New Roman"/>
                <w:sz w:val="24"/>
              </w:rPr>
              <w:t>40</w:t>
            </w:r>
          </w:p>
        </w:tc>
      </w:tr>
      <w:tr w14:paraId="7A4509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90" w:hRule="atLeast"/>
        </w:trPr>
        <w:tc>
          <w:tcPr>
            <w:tcW w:w="7937" w:type="dxa"/>
            <w:tcBorders>
              <w:top w:val="single" w:color="000000" w:sz="6" w:space="0"/>
              <w:left w:val="single" w:color="000000" w:sz="6" w:space="0"/>
              <w:bottom w:val="single" w:color="000000" w:sz="6" w:space="0"/>
              <w:right w:val="single" w:color="000000" w:sz="6" w:space="0"/>
            </w:tcBorders>
            <w:vAlign w:val="center"/>
          </w:tcPr>
          <w:p w14:paraId="616A0B8C">
            <w:pPr>
              <w:spacing w:line="240" w:lineRule="auto"/>
              <w:rPr>
                <w:rFonts w:ascii="Times New Roman" w:hAnsi="Times New Roman"/>
                <w:sz w:val="24"/>
              </w:rPr>
            </w:pPr>
            <w:r>
              <w:rPr>
                <w:rFonts w:ascii="Times New Roman" w:hAnsi="Times New Roman"/>
                <w:sz w:val="24"/>
              </w:rPr>
              <w:t>практические занятия</w:t>
            </w:r>
            <w:r>
              <w:rPr>
                <w:rFonts w:ascii="Times New Roman" w:hAnsi="Times New Roman"/>
                <w:i/>
                <w:sz w:val="24"/>
              </w:rPr>
              <w:t xml:space="preserve"> </w:t>
            </w:r>
          </w:p>
        </w:tc>
        <w:tc>
          <w:tcPr>
            <w:tcW w:w="1445" w:type="dxa"/>
            <w:tcBorders>
              <w:top w:val="single" w:color="000000" w:sz="6" w:space="0"/>
              <w:left w:val="single" w:color="000000" w:sz="6" w:space="0"/>
              <w:bottom w:val="single" w:color="000000" w:sz="6" w:space="0"/>
              <w:right w:val="single" w:color="000000" w:sz="6" w:space="0"/>
            </w:tcBorders>
            <w:vAlign w:val="center"/>
          </w:tcPr>
          <w:p w14:paraId="3C49E78E">
            <w:pPr>
              <w:spacing w:line="240" w:lineRule="auto"/>
              <w:jc w:val="center"/>
              <w:rPr>
                <w:rFonts w:ascii="Times New Roman" w:hAnsi="Times New Roman"/>
                <w:sz w:val="24"/>
              </w:rPr>
            </w:pPr>
            <w:r>
              <w:rPr>
                <w:rFonts w:ascii="Times New Roman" w:hAnsi="Times New Roman"/>
                <w:sz w:val="24"/>
              </w:rPr>
              <w:t>72</w:t>
            </w:r>
          </w:p>
        </w:tc>
      </w:tr>
      <w:tr w14:paraId="1335C4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31" w:hRule="atLeast"/>
        </w:trPr>
        <w:tc>
          <w:tcPr>
            <w:tcW w:w="7937" w:type="dxa"/>
            <w:tcBorders>
              <w:top w:val="single" w:color="000000" w:sz="6" w:space="0"/>
              <w:left w:val="single" w:color="000000" w:sz="6" w:space="0"/>
              <w:bottom w:val="single" w:color="000000" w:sz="6" w:space="0"/>
              <w:right w:val="single" w:color="000000" w:sz="6" w:space="0"/>
            </w:tcBorders>
            <w:vAlign w:val="center"/>
          </w:tcPr>
          <w:p w14:paraId="685D8AA7">
            <w:pPr>
              <w:spacing w:line="240" w:lineRule="auto"/>
              <w:rPr>
                <w:rFonts w:ascii="Times New Roman" w:hAnsi="Times New Roman"/>
                <w:b/>
                <w:i/>
                <w:sz w:val="24"/>
              </w:rPr>
            </w:pPr>
            <w:r>
              <w:rPr>
                <w:rFonts w:ascii="Times New Roman" w:hAnsi="Times New Roman"/>
                <w:b/>
                <w:sz w:val="24"/>
              </w:rPr>
              <w:t xml:space="preserve">Индивидуальный проект </w:t>
            </w:r>
            <w:r>
              <w:rPr>
                <w:rFonts w:ascii="Times New Roman" w:hAnsi="Times New Roman"/>
                <w:b/>
                <w:i/>
                <w:sz w:val="24"/>
              </w:rPr>
              <w:t>(да/нет</w:t>
            </w:r>
            <w:r>
              <w:rPr>
                <w:rFonts w:ascii="Times New Roman" w:hAnsi="Times New Roman"/>
                <w:b/>
                <w:sz w:val="24"/>
              </w:rPr>
              <w:t>)**</w:t>
            </w:r>
          </w:p>
        </w:tc>
        <w:tc>
          <w:tcPr>
            <w:tcW w:w="1445" w:type="dxa"/>
            <w:tcBorders>
              <w:top w:val="single" w:color="000000" w:sz="6" w:space="0"/>
              <w:left w:val="single" w:color="000000" w:sz="6" w:space="0"/>
              <w:bottom w:val="single" w:color="000000" w:sz="6" w:space="0"/>
              <w:right w:val="single" w:color="000000" w:sz="6" w:space="0"/>
            </w:tcBorders>
            <w:vAlign w:val="center"/>
          </w:tcPr>
          <w:p w14:paraId="679D28DE">
            <w:pPr>
              <w:spacing w:line="240" w:lineRule="auto"/>
              <w:jc w:val="center"/>
              <w:rPr>
                <w:rFonts w:ascii="Times New Roman" w:hAnsi="Times New Roman"/>
                <w:b/>
                <w:sz w:val="24"/>
              </w:rPr>
            </w:pPr>
          </w:p>
        </w:tc>
      </w:tr>
      <w:tr w14:paraId="667465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31" w:hRule="atLeast"/>
        </w:trPr>
        <w:tc>
          <w:tcPr>
            <w:tcW w:w="7937" w:type="dxa"/>
            <w:tcBorders>
              <w:top w:val="single" w:color="000000" w:sz="6" w:space="0"/>
              <w:left w:val="single" w:color="000000" w:sz="6" w:space="0"/>
              <w:bottom w:val="single" w:color="000000" w:sz="6" w:space="0"/>
              <w:right w:val="single" w:color="000000" w:sz="6" w:space="0"/>
            </w:tcBorders>
            <w:vAlign w:val="center"/>
          </w:tcPr>
          <w:p w14:paraId="10C746F8">
            <w:pPr>
              <w:spacing w:line="240" w:lineRule="auto"/>
              <w:rPr>
                <w:rFonts w:ascii="Times New Roman" w:hAnsi="Times New Roman"/>
                <w:b/>
                <w:i/>
                <w:sz w:val="24"/>
              </w:rPr>
            </w:pPr>
            <w:r>
              <w:rPr>
                <w:rFonts w:ascii="Times New Roman" w:hAnsi="Times New Roman"/>
                <w:b/>
                <w:sz w:val="24"/>
              </w:rPr>
              <w:t>Промежуточная аттестация (дифференцированный зачет)</w:t>
            </w:r>
          </w:p>
        </w:tc>
        <w:tc>
          <w:tcPr>
            <w:tcW w:w="1445" w:type="dxa"/>
            <w:tcBorders>
              <w:top w:val="single" w:color="000000" w:sz="6" w:space="0"/>
              <w:left w:val="single" w:color="000000" w:sz="6" w:space="0"/>
              <w:bottom w:val="single" w:color="000000" w:sz="6" w:space="0"/>
              <w:right w:val="single" w:color="000000" w:sz="6" w:space="0"/>
            </w:tcBorders>
            <w:vAlign w:val="center"/>
          </w:tcPr>
          <w:p w14:paraId="47FA3FF5">
            <w:pPr>
              <w:spacing w:line="240" w:lineRule="auto"/>
              <w:jc w:val="center"/>
              <w:rPr>
                <w:rFonts w:ascii="Times New Roman" w:hAnsi="Times New Roman"/>
                <w:b/>
                <w:sz w:val="24"/>
                <w:highlight w:val="yellow"/>
              </w:rPr>
            </w:pPr>
            <w:r>
              <w:rPr>
                <w:rFonts w:ascii="Times New Roman" w:hAnsi="Times New Roman"/>
                <w:b/>
                <w:sz w:val="24"/>
              </w:rPr>
              <w:t>2</w:t>
            </w:r>
          </w:p>
        </w:tc>
      </w:tr>
    </w:tbl>
    <w:p w14:paraId="6B3C3605">
      <w:pPr>
        <w:spacing w:before="100" w:beforeAutospacing="1" w:after="0" w:line="240" w:lineRule="auto"/>
        <w:jc w:val="both"/>
        <w:rPr>
          <w:rFonts w:ascii="Times New Roman" w:hAnsi="Times New Roman"/>
          <w:i/>
          <w:sz w:val="24"/>
        </w:rPr>
      </w:pPr>
      <w:r>
        <w:rPr>
          <w:rFonts w:ascii="Times New Roman" w:hAnsi="Times New Roman"/>
          <w:i/>
          <w:sz w:val="24"/>
        </w:rPr>
        <w:t>Во всех ячейках со звездочкой (*) (в случае её наличия) следует указать объем часов, а в случае отсутствия убрать из списка</w:t>
      </w:r>
    </w:p>
    <w:p w14:paraId="7FF158B2">
      <w:pPr>
        <w:spacing w:before="100" w:beforeAutospacing="1" w:after="0" w:line="240" w:lineRule="auto"/>
        <w:jc w:val="both"/>
        <w:rPr>
          <w:rFonts w:ascii="Times New Roman" w:hAnsi="Times New Roman"/>
          <w:b/>
          <w:i/>
          <w:sz w:val="24"/>
        </w:rPr>
      </w:pPr>
      <w:r>
        <w:rPr>
          <w:rFonts w:ascii="Times New Roman" w:hAnsi="Times New Roman"/>
          <w:i/>
          <w:sz w:val="24"/>
        </w:rPr>
        <w:t>** Если предусмотрен индивидуальный проект по дисциплине, программа по его реализации разрабатывается отдельно</w:t>
      </w:r>
    </w:p>
    <w:p w14:paraId="68E4A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rPr>
      </w:pPr>
    </w:p>
    <w:p w14:paraId="25F4B1A4">
      <w:pPr>
        <w:sectPr>
          <w:footerReference r:id="rId11" w:type="default"/>
          <w:footerReference r:id="rId12" w:type="even"/>
          <w:pgSz w:w="11906" w:h="16838"/>
          <w:pgMar w:top="1134" w:right="850" w:bottom="1134" w:left="1701" w:header="708" w:footer="708" w:gutter="0"/>
          <w:cols w:space="720" w:num="1"/>
        </w:sectPr>
      </w:pPr>
    </w:p>
    <w:p w14:paraId="2C316D7B">
      <w:pPr>
        <w:pStyle w:val="2"/>
        <w:ind w:left="644" w:firstLine="0"/>
        <w:rPr>
          <w:b/>
          <w:sz w:val="16"/>
          <w:szCs w:val="16"/>
        </w:rPr>
      </w:pPr>
      <w:bookmarkStart w:id="4" w:name="__RefHeading___3"/>
      <w:bookmarkEnd w:id="4"/>
      <w:r>
        <w:rPr>
          <w:b/>
          <w:sz w:val="16"/>
          <w:szCs w:val="16"/>
        </w:rPr>
        <w:t>2.2. Тематический план и содержание дисциплины</w:t>
      </w:r>
      <w:r>
        <w:rPr>
          <w:sz w:val="16"/>
          <w:szCs w:val="16"/>
        </w:rPr>
        <w:t xml:space="preserve"> </w:t>
      </w:r>
    </w:p>
    <w:p w14:paraId="7F41D322">
      <w:pPr>
        <w:spacing w:after="0" w:line="240" w:lineRule="auto"/>
        <w:jc w:val="center"/>
        <w:rPr>
          <w:rFonts w:ascii="Times New Roman" w:hAnsi="Times New Roman"/>
          <w:sz w:val="16"/>
          <w:szCs w:val="16"/>
        </w:rPr>
      </w:pP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14"/>
        <w:gridCol w:w="9214"/>
        <w:gridCol w:w="992"/>
        <w:gridCol w:w="1702"/>
      </w:tblGrid>
      <w:tr w14:paraId="17F298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blHeader/>
        </w:trPr>
        <w:tc>
          <w:tcPr>
            <w:tcW w:w="3114" w:type="dxa"/>
            <w:tcBorders>
              <w:top w:val="single" w:color="000000" w:sz="4" w:space="0"/>
              <w:left w:val="single" w:color="000000" w:sz="4" w:space="0"/>
              <w:bottom w:val="single" w:color="000000" w:sz="4" w:space="0"/>
              <w:right w:val="single" w:color="000000" w:sz="4" w:space="0"/>
            </w:tcBorders>
            <w:vAlign w:val="center"/>
          </w:tcPr>
          <w:p w14:paraId="1B4DB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hAnsi="Times New Roman"/>
                <w:b/>
                <w:sz w:val="16"/>
                <w:szCs w:val="16"/>
              </w:rPr>
            </w:pPr>
            <w:bookmarkStart w:id="5" w:name="_Hlk109219056"/>
            <w:r>
              <w:rPr>
                <w:rFonts w:ascii="Times New Roman" w:hAnsi="Times New Roman"/>
                <w:b/>
                <w:sz w:val="16"/>
                <w:szCs w:val="16"/>
              </w:rPr>
              <w:t>Наименование разделов и тем</w:t>
            </w:r>
          </w:p>
        </w:tc>
        <w:tc>
          <w:tcPr>
            <w:tcW w:w="9214" w:type="dxa"/>
            <w:tcBorders>
              <w:top w:val="single" w:color="000000" w:sz="4" w:space="0"/>
              <w:left w:val="single" w:color="000000" w:sz="4" w:space="0"/>
              <w:bottom w:val="single" w:color="000000" w:sz="4" w:space="0"/>
              <w:right w:val="single" w:color="000000" w:sz="4" w:space="0"/>
            </w:tcBorders>
            <w:vAlign w:val="center"/>
          </w:tcPr>
          <w:p w14:paraId="103922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hAnsi="Times New Roman"/>
                <w:b/>
                <w:sz w:val="16"/>
                <w:szCs w:val="16"/>
              </w:rPr>
            </w:pPr>
            <w:r>
              <w:rPr>
                <w:rFonts w:ascii="Times New Roman" w:hAnsi="Times New Roman"/>
                <w:b/>
                <w:sz w:val="16"/>
                <w:szCs w:val="16"/>
              </w:rPr>
              <w:t>Содержание учебного материала (основное и профессионально-ориентированное), и практические занятия, прикладной модуль (при наличии)</w:t>
            </w:r>
            <w:r>
              <w:rPr>
                <w:rFonts w:ascii="Times New Roman" w:hAnsi="Times New Roman"/>
                <w:b/>
                <w:sz w:val="16"/>
                <w:szCs w:val="16"/>
                <w:vertAlign w:val="superscript"/>
              </w:rPr>
              <w:footnoteReference w:id="4"/>
            </w:r>
          </w:p>
        </w:tc>
        <w:tc>
          <w:tcPr>
            <w:tcW w:w="992" w:type="dxa"/>
            <w:tcBorders>
              <w:top w:val="single" w:color="000000" w:sz="4" w:space="0"/>
              <w:left w:val="single" w:color="000000" w:sz="4" w:space="0"/>
              <w:bottom w:val="single" w:color="000000" w:sz="4" w:space="0"/>
              <w:right w:val="single" w:color="000000" w:sz="4" w:space="0"/>
            </w:tcBorders>
            <w:vAlign w:val="center"/>
          </w:tcPr>
          <w:p w14:paraId="7AE2EC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hAnsi="Times New Roman"/>
                <w:b/>
                <w:sz w:val="16"/>
                <w:szCs w:val="16"/>
              </w:rPr>
            </w:pPr>
            <w:r>
              <w:rPr>
                <w:rFonts w:ascii="Times New Roman" w:hAnsi="Times New Roman"/>
                <w:b/>
                <w:sz w:val="16"/>
                <w:szCs w:val="16"/>
              </w:rPr>
              <w:t>Объем часов</w:t>
            </w:r>
          </w:p>
        </w:tc>
        <w:tc>
          <w:tcPr>
            <w:tcW w:w="1702" w:type="dxa"/>
            <w:tcBorders>
              <w:top w:val="single" w:color="000000" w:sz="4" w:space="0"/>
              <w:left w:val="single" w:color="000000" w:sz="4" w:space="0"/>
              <w:bottom w:val="single" w:color="000000" w:sz="4" w:space="0"/>
              <w:right w:val="single" w:color="000000" w:sz="4" w:space="0"/>
            </w:tcBorders>
            <w:vAlign w:val="center"/>
          </w:tcPr>
          <w:p w14:paraId="6E85A4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8"/>
              <w:contextualSpacing/>
              <w:jc w:val="center"/>
              <w:rPr>
                <w:rFonts w:ascii="Times New Roman" w:hAnsi="Times New Roman"/>
                <w:b/>
                <w:sz w:val="16"/>
                <w:szCs w:val="16"/>
              </w:rPr>
            </w:pPr>
            <w:r>
              <w:rPr>
                <w:rFonts w:ascii="Times New Roman" w:hAnsi="Times New Roman"/>
                <w:b/>
                <w:sz w:val="16"/>
                <w:szCs w:val="16"/>
              </w:rPr>
              <w:t>Формируемые компетенции</w:t>
            </w:r>
          </w:p>
        </w:tc>
      </w:tr>
      <w:tr w14:paraId="628921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tcBorders>
              <w:top w:val="single" w:color="000000" w:sz="4" w:space="0"/>
              <w:left w:val="single" w:color="000000" w:sz="4" w:space="0"/>
              <w:bottom w:val="single" w:color="000000" w:sz="4" w:space="0"/>
              <w:right w:val="single" w:color="000000" w:sz="4" w:space="0"/>
            </w:tcBorders>
          </w:tcPr>
          <w:p w14:paraId="50D15F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16"/>
                <w:szCs w:val="16"/>
              </w:rPr>
            </w:pPr>
            <w:r>
              <w:rPr>
                <w:rFonts w:ascii="Times New Roman" w:hAnsi="Times New Roman"/>
                <w:bCs/>
                <w:sz w:val="16"/>
                <w:szCs w:val="16"/>
              </w:rPr>
              <w:t>1</w:t>
            </w:r>
          </w:p>
        </w:tc>
        <w:tc>
          <w:tcPr>
            <w:tcW w:w="9214" w:type="dxa"/>
            <w:tcBorders>
              <w:top w:val="single" w:color="000000" w:sz="4" w:space="0"/>
              <w:left w:val="single" w:color="000000" w:sz="4" w:space="0"/>
              <w:bottom w:val="single" w:color="000000" w:sz="4" w:space="0"/>
              <w:right w:val="single" w:color="000000" w:sz="4" w:space="0"/>
            </w:tcBorders>
          </w:tcPr>
          <w:p w14:paraId="0B4425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16"/>
                <w:szCs w:val="16"/>
              </w:rPr>
            </w:pPr>
            <w:r>
              <w:rPr>
                <w:rFonts w:ascii="Times New Roman" w:hAnsi="Times New Roman"/>
                <w:bCs/>
                <w:sz w:val="16"/>
                <w:szCs w:val="16"/>
              </w:rPr>
              <w:t>2</w:t>
            </w:r>
          </w:p>
        </w:tc>
        <w:tc>
          <w:tcPr>
            <w:tcW w:w="992" w:type="dxa"/>
            <w:tcBorders>
              <w:top w:val="single" w:color="000000" w:sz="4" w:space="0"/>
              <w:left w:val="single" w:color="000000" w:sz="4" w:space="0"/>
              <w:bottom w:val="single" w:color="000000" w:sz="4" w:space="0"/>
              <w:right w:val="single" w:color="000000" w:sz="4" w:space="0"/>
            </w:tcBorders>
          </w:tcPr>
          <w:p w14:paraId="50688A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16"/>
                <w:szCs w:val="16"/>
              </w:rPr>
            </w:pPr>
            <w:r>
              <w:rPr>
                <w:rFonts w:ascii="Times New Roman" w:hAnsi="Times New Roman"/>
                <w:bCs/>
                <w:sz w:val="16"/>
                <w:szCs w:val="16"/>
              </w:rPr>
              <w:t>3</w:t>
            </w:r>
          </w:p>
        </w:tc>
        <w:tc>
          <w:tcPr>
            <w:tcW w:w="1702" w:type="dxa"/>
            <w:tcBorders>
              <w:top w:val="single" w:color="000000" w:sz="4" w:space="0"/>
              <w:left w:val="single" w:color="000000" w:sz="4" w:space="0"/>
              <w:bottom w:val="single" w:color="000000" w:sz="4" w:space="0"/>
              <w:right w:val="single" w:color="000000" w:sz="4" w:space="0"/>
            </w:tcBorders>
          </w:tcPr>
          <w:p w14:paraId="55A629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16"/>
                <w:szCs w:val="16"/>
              </w:rPr>
            </w:pPr>
            <w:r>
              <w:rPr>
                <w:rFonts w:ascii="Times New Roman" w:hAnsi="Times New Roman"/>
                <w:bCs/>
                <w:sz w:val="16"/>
                <w:szCs w:val="16"/>
              </w:rPr>
              <w:t>4</w:t>
            </w:r>
          </w:p>
        </w:tc>
      </w:tr>
      <w:tr w14:paraId="614AC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5022" w:type="dxa"/>
            <w:gridSpan w:val="4"/>
            <w:tcBorders>
              <w:top w:val="single" w:color="000000" w:sz="4" w:space="0"/>
              <w:left w:val="single" w:color="000000" w:sz="4" w:space="0"/>
              <w:bottom w:val="single" w:color="000000" w:sz="4" w:space="0"/>
              <w:right w:val="single" w:color="000000" w:sz="4" w:space="0"/>
            </w:tcBorders>
          </w:tcPr>
          <w:p w14:paraId="41D69C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Cs/>
                <w:sz w:val="16"/>
                <w:szCs w:val="16"/>
              </w:rPr>
            </w:pPr>
            <w:r>
              <w:rPr>
                <w:rFonts w:ascii="Times New Roman" w:hAnsi="Times New Roman"/>
                <w:b/>
                <w:iCs/>
                <w:sz w:val="16"/>
                <w:szCs w:val="16"/>
              </w:rPr>
              <w:t>Основное содержание</w:t>
            </w:r>
          </w:p>
        </w:tc>
      </w:tr>
      <w:tr w14:paraId="2F4E2A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0BCEF3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Введение.</w:t>
            </w:r>
          </w:p>
          <w:p w14:paraId="1D6843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Литература и ее место в жизни человека</w:t>
            </w:r>
          </w:p>
        </w:tc>
        <w:tc>
          <w:tcPr>
            <w:tcW w:w="9214" w:type="dxa"/>
            <w:tcBorders>
              <w:top w:val="single" w:color="000000" w:sz="4" w:space="0"/>
              <w:left w:val="single" w:color="000000" w:sz="4" w:space="0"/>
              <w:bottom w:val="single" w:color="000000" w:sz="4" w:space="0"/>
              <w:right w:val="single" w:color="000000" w:sz="4" w:space="0"/>
            </w:tcBorders>
          </w:tcPr>
          <w:p w14:paraId="43F01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6C3B34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tcBorders>
              <w:top w:val="single" w:color="000000" w:sz="4" w:space="0"/>
              <w:left w:val="single" w:color="000000" w:sz="4" w:space="0"/>
              <w:bottom w:val="single" w:color="000000" w:sz="4" w:space="0"/>
              <w:right w:val="single" w:color="000000" w:sz="4" w:space="0"/>
            </w:tcBorders>
          </w:tcPr>
          <w:p w14:paraId="364926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p>
        </w:tc>
      </w:tr>
      <w:tr w14:paraId="6454FE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64D30FE8">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shd w:val="clear" w:color="auto" w:fill="auto"/>
          </w:tcPr>
          <w:p w14:paraId="101630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hint="default" w:ascii="Times New Roman" w:hAnsi="Times New Roman"/>
                <w:b/>
                <w:sz w:val="16"/>
                <w:szCs w:val="16"/>
                <w:lang w:val="ru-RU"/>
              </w:rPr>
            </w:pPr>
            <w:r>
              <w:rPr>
                <w:rFonts w:ascii="Times New Roman" w:hAnsi="Times New Roman"/>
                <w:sz w:val="16"/>
                <w:szCs w:val="16"/>
              </w:rPr>
              <w:t>Входной контроль; систематизация / обобщение / повторение изученного ранее материала (по выбору преподавателя в зависимости от уровня подготовки обучающихся)</w:t>
            </w:r>
            <w:r>
              <w:rPr>
                <w:rFonts w:hint="default" w:ascii="Times New Roman" w:hAnsi="Times New Roman"/>
                <w:sz w:val="16"/>
                <w:szCs w:val="16"/>
                <w:lang w:val="ru-RU"/>
              </w:rPr>
              <w:t xml:space="preserve">. </w:t>
            </w:r>
            <w:r>
              <w:rPr>
                <w:rFonts w:ascii="Times New Roman" w:hAnsi="Times New Roman"/>
                <w:sz w:val="16"/>
                <w:szCs w:val="16"/>
              </w:rPr>
              <w:t>«Специфика литературы как вида искусства и ее место в жизни человека»</w:t>
            </w:r>
          </w:p>
        </w:tc>
        <w:tc>
          <w:tcPr>
            <w:tcW w:w="992" w:type="dxa"/>
            <w:tcBorders>
              <w:top w:val="single" w:color="000000" w:sz="4" w:space="0"/>
              <w:left w:val="single" w:color="000000" w:sz="4" w:space="0"/>
              <w:bottom w:val="single" w:color="000000" w:sz="4" w:space="0"/>
              <w:right w:val="single" w:color="000000" w:sz="4" w:space="0"/>
            </w:tcBorders>
          </w:tcPr>
          <w:p w14:paraId="3E58AD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color w:val="C00000"/>
                <w:sz w:val="16"/>
                <w:szCs w:val="16"/>
                <w:lang w:val="ru-RU"/>
              </w:rPr>
              <w:t>2</w:t>
            </w:r>
          </w:p>
        </w:tc>
        <w:tc>
          <w:tcPr>
            <w:tcW w:w="1702" w:type="dxa"/>
            <w:vMerge w:val="restart"/>
            <w:tcBorders>
              <w:top w:val="single" w:color="000000" w:sz="4" w:space="0"/>
              <w:left w:val="single" w:color="000000" w:sz="4" w:space="0"/>
              <w:bottom w:val="single" w:color="000000" w:sz="4" w:space="0"/>
              <w:right w:val="single" w:color="000000" w:sz="4" w:space="0"/>
            </w:tcBorders>
          </w:tcPr>
          <w:p w14:paraId="6AFF6F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4AC3A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BBEC7E0">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shd w:val="clear" w:color="auto" w:fill="auto"/>
          </w:tcPr>
          <w:p w14:paraId="51069C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b/>
                <w:sz w:val="16"/>
                <w:szCs w:val="16"/>
              </w:rPr>
              <w:t>Практические занятия:</w:t>
            </w:r>
            <w:r>
              <w:rPr>
                <w:rFonts w:ascii="Times New Roman" w:hAnsi="Times New Roman"/>
                <w:sz w:val="16"/>
                <w:szCs w:val="16"/>
              </w:rPr>
              <w:t xml:space="preserve"> </w:t>
            </w:r>
          </w:p>
          <w:p w14:paraId="05C079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sz w:val="16"/>
                <w:szCs w:val="16"/>
              </w:rPr>
              <w:t>Групповая работа в малых группах по темам  «Связь литературы с другими видами искусств»</w:t>
            </w:r>
          </w:p>
        </w:tc>
        <w:tc>
          <w:tcPr>
            <w:tcW w:w="992" w:type="dxa"/>
            <w:tcBorders>
              <w:top w:val="single" w:color="000000" w:sz="4" w:space="0"/>
              <w:left w:val="single" w:color="000000" w:sz="4" w:space="0"/>
              <w:bottom w:val="single" w:color="000000" w:sz="4" w:space="0"/>
              <w:right w:val="single" w:color="000000" w:sz="4" w:space="0"/>
            </w:tcBorders>
          </w:tcPr>
          <w:p w14:paraId="43F7D3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en-US"/>
              </w:rPr>
            </w:pPr>
            <w:r>
              <w:rPr>
                <w:rFonts w:hint="default" w:ascii="Times New Roman" w:hAnsi="Times New Roman"/>
                <w:i/>
                <w:color w:val="4472C4" w:themeColor="accent1"/>
                <w:sz w:val="16"/>
                <w:szCs w:val="16"/>
                <w:highlight w:val="yellow"/>
                <w:lang w:val="en-US"/>
                <w14:textFill>
                  <w14:solidFill>
                    <w14:schemeClr w14:val="accent1"/>
                  </w14:solidFill>
                </w14:textFill>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5892E58">
            <w:pPr>
              <w:rPr>
                <w:sz w:val="16"/>
                <w:szCs w:val="16"/>
              </w:rPr>
            </w:pPr>
          </w:p>
        </w:tc>
      </w:tr>
      <w:tr w14:paraId="7CD643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328" w:type="dxa"/>
            <w:gridSpan w:val="2"/>
            <w:tcBorders>
              <w:top w:val="single" w:color="000000" w:sz="4" w:space="0"/>
              <w:left w:val="single" w:color="000000" w:sz="4" w:space="0"/>
              <w:bottom w:val="single" w:color="000000" w:sz="4" w:space="0"/>
              <w:right w:val="single" w:color="000000" w:sz="4" w:space="0"/>
            </w:tcBorders>
          </w:tcPr>
          <w:p w14:paraId="5026F674">
            <w:pPr>
              <w:spacing w:after="0" w:line="240" w:lineRule="auto"/>
              <w:rPr>
                <w:rFonts w:ascii="Times New Roman" w:hAnsi="Times New Roman"/>
                <w:b/>
                <w:sz w:val="16"/>
                <w:szCs w:val="16"/>
              </w:rPr>
            </w:pPr>
            <w:r>
              <w:rPr>
                <w:rFonts w:ascii="Times New Roman" w:hAnsi="Times New Roman"/>
                <w:b/>
                <w:sz w:val="16"/>
                <w:szCs w:val="16"/>
              </w:rPr>
              <w:t>Раздел 1. Литература второй половины XIX века</w:t>
            </w:r>
          </w:p>
        </w:tc>
        <w:tc>
          <w:tcPr>
            <w:tcW w:w="992" w:type="dxa"/>
            <w:tcBorders>
              <w:top w:val="single" w:color="000000" w:sz="4" w:space="0"/>
              <w:left w:val="single" w:color="000000" w:sz="4" w:space="0"/>
              <w:bottom w:val="single" w:color="000000" w:sz="4" w:space="0"/>
              <w:right w:val="single" w:color="000000" w:sz="4" w:space="0"/>
            </w:tcBorders>
          </w:tcPr>
          <w:p w14:paraId="01C98F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p>
        </w:tc>
        <w:tc>
          <w:tcPr>
            <w:tcW w:w="1702" w:type="dxa"/>
            <w:tcBorders>
              <w:top w:val="single" w:color="000000" w:sz="4" w:space="0"/>
              <w:left w:val="single" w:color="000000" w:sz="4" w:space="0"/>
              <w:bottom w:val="single" w:color="000000" w:sz="4" w:space="0"/>
              <w:right w:val="single" w:color="000000" w:sz="4" w:space="0"/>
            </w:tcBorders>
          </w:tcPr>
          <w:p w14:paraId="2C9575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p>
        </w:tc>
      </w:tr>
      <w:tr w14:paraId="0A6FBF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6"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42DAE052">
            <w:pPr>
              <w:spacing w:after="0" w:line="240" w:lineRule="auto"/>
              <w:rPr>
                <w:rFonts w:ascii="Times New Roman" w:hAnsi="Times New Roman"/>
                <w:b/>
                <w:sz w:val="16"/>
                <w:szCs w:val="16"/>
              </w:rPr>
            </w:pPr>
            <w:r>
              <w:rPr>
                <w:rFonts w:ascii="Times New Roman" w:hAnsi="Times New Roman"/>
                <w:b/>
                <w:sz w:val="16"/>
                <w:szCs w:val="16"/>
              </w:rPr>
              <w:t>Тема 1.1.</w:t>
            </w:r>
          </w:p>
          <w:p w14:paraId="61DC899F">
            <w:pPr>
              <w:spacing w:after="0" w:line="240" w:lineRule="auto"/>
              <w:rPr>
                <w:rFonts w:ascii="Times New Roman" w:hAnsi="Times New Roman"/>
                <w:b/>
                <w:sz w:val="16"/>
                <w:szCs w:val="16"/>
              </w:rPr>
            </w:pPr>
            <w:r>
              <w:rPr>
                <w:rFonts w:ascii="Times New Roman" w:hAnsi="Times New Roman"/>
                <w:b/>
                <w:sz w:val="16"/>
                <w:szCs w:val="16"/>
              </w:rPr>
              <w:t xml:space="preserve">Художественный мир драматурга </w:t>
            </w:r>
          </w:p>
          <w:p w14:paraId="64987ED0">
            <w:pPr>
              <w:spacing w:after="0" w:line="240" w:lineRule="auto"/>
              <w:rPr>
                <w:rFonts w:ascii="Times New Roman" w:hAnsi="Times New Roman"/>
                <w:b/>
                <w:sz w:val="16"/>
                <w:szCs w:val="16"/>
              </w:rPr>
            </w:pPr>
            <w:r>
              <w:rPr>
                <w:rFonts w:ascii="Times New Roman" w:hAnsi="Times New Roman"/>
                <w:b/>
                <w:sz w:val="16"/>
                <w:szCs w:val="16"/>
              </w:rPr>
              <w:t xml:space="preserve">А.Н. Островского. </w:t>
            </w:r>
          </w:p>
          <w:p w14:paraId="4945DA89">
            <w:pPr>
              <w:spacing w:after="0" w:line="240" w:lineRule="auto"/>
              <w:rPr>
                <w:rFonts w:ascii="Times New Roman" w:hAnsi="Times New Roman"/>
                <w:sz w:val="16"/>
                <w:szCs w:val="16"/>
              </w:rPr>
            </w:pPr>
            <w:r>
              <w:rPr>
                <w:rFonts w:ascii="Times New Roman" w:hAnsi="Times New Roman"/>
                <w:b/>
                <w:sz w:val="16"/>
                <w:szCs w:val="16"/>
              </w:rPr>
              <w:t xml:space="preserve">Судьба женщины в XIX веке и ее отражение в драмах А. Н. Островского </w:t>
            </w:r>
          </w:p>
        </w:tc>
        <w:tc>
          <w:tcPr>
            <w:tcW w:w="9214" w:type="dxa"/>
            <w:tcBorders>
              <w:top w:val="single" w:color="000000" w:sz="4" w:space="0"/>
              <w:left w:val="single" w:color="000000" w:sz="4" w:space="0"/>
              <w:bottom w:val="single" w:color="000000" w:sz="4" w:space="0"/>
              <w:right w:val="single" w:color="000000" w:sz="4" w:space="0"/>
            </w:tcBorders>
          </w:tcPr>
          <w:p w14:paraId="17DDA5F8">
            <w:pPr>
              <w:spacing w:after="0" w:line="240" w:lineRule="auto"/>
              <w:rPr>
                <w:rFonts w:ascii="Times New Roman" w:hAnsi="Times New Roman"/>
                <w:b/>
                <w:sz w:val="16"/>
                <w:szCs w:val="16"/>
              </w:rPr>
            </w:pPr>
            <w:r>
              <w:rPr>
                <w:rFonts w:ascii="Times New Roman" w:hAnsi="Times New Roman"/>
                <w:b/>
                <w:sz w:val="16"/>
                <w:szCs w:val="16"/>
              </w:rPr>
              <w:t xml:space="preserve">Содержание учебного материала </w:t>
            </w:r>
          </w:p>
        </w:tc>
        <w:tc>
          <w:tcPr>
            <w:tcW w:w="992" w:type="dxa"/>
            <w:tcBorders>
              <w:top w:val="single" w:color="000000" w:sz="4" w:space="0"/>
              <w:left w:val="single" w:color="000000" w:sz="4" w:space="0"/>
              <w:bottom w:val="single" w:color="000000" w:sz="4" w:space="0"/>
              <w:right w:val="single" w:color="000000" w:sz="4" w:space="0"/>
            </w:tcBorders>
          </w:tcPr>
          <w:p w14:paraId="2D34D9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1</w:t>
            </w:r>
          </w:p>
        </w:tc>
        <w:tc>
          <w:tcPr>
            <w:tcW w:w="1702" w:type="dxa"/>
            <w:vMerge w:val="restart"/>
            <w:tcBorders>
              <w:top w:val="single" w:color="000000" w:sz="4" w:space="0"/>
              <w:left w:val="single" w:color="000000" w:sz="4" w:space="0"/>
              <w:bottom w:val="single" w:color="000000" w:sz="4" w:space="0"/>
              <w:right w:val="single" w:color="000000" w:sz="4" w:space="0"/>
            </w:tcBorders>
          </w:tcPr>
          <w:p w14:paraId="5F8EF5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024F08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6"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C0BB275">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7CA3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16"/>
                <w:szCs w:val="16"/>
              </w:rPr>
            </w:pPr>
            <w:r>
              <w:rPr>
                <w:rFonts w:ascii="Times New Roman" w:hAnsi="Times New Roman"/>
                <w:b/>
                <w:sz w:val="16"/>
                <w:szCs w:val="16"/>
              </w:rPr>
              <w:t>Практические занятия:</w:t>
            </w:r>
            <w:r>
              <w:rPr>
                <w:rFonts w:ascii="Times New Roman" w:hAnsi="Times New Roman"/>
                <w:i/>
                <w:sz w:val="16"/>
                <w:szCs w:val="16"/>
              </w:rPr>
              <w:t>Для чтения и изучения</w:t>
            </w:r>
            <w:r>
              <w:rPr>
                <w:rFonts w:ascii="Times New Roman" w:hAnsi="Times New Roman"/>
                <w:sz w:val="16"/>
                <w:szCs w:val="16"/>
              </w:rPr>
              <w:t>: драма «Гроза».</w:t>
            </w:r>
          </w:p>
          <w:p w14:paraId="534D18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sz w:val="16"/>
                <w:szCs w:val="16"/>
              </w:rPr>
              <w:t>Особенности драматургии А. Н. Островского, историко-литературный контекст его творчества. Секреты прочтения драматического произведения, особенности драматических произведений и их реализация в пьесе А.Н. Островского «Гроза»: жанр, композиция, конфликт, присутствие автора. Законы построения драматического произведения, основные узлы в сюжете пьесы. Город Калинов и его жители. Противостояние патриархального уклада и модернизации (Дикой и Кулибин). Семейный уклад в доме Кабанихи. Характеры Кабанихи, Варвары и Тихона Кабановых в их противопоставлении характеру Катерины. Образ Катерины в контексте культурно-исторической ситуации в России середины XIX века – «женский вопрос»: споры о месте женщины в обществе, ее предназначение в семье и эмансипации</w:t>
            </w:r>
          </w:p>
        </w:tc>
        <w:tc>
          <w:tcPr>
            <w:tcW w:w="992" w:type="dxa"/>
            <w:tcBorders>
              <w:top w:val="single" w:color="000000" w:sz="4" w:space="0"/>
              <w:left w:val="single" w:color="000000" w:sz="4" w:space="0"/>
              <w:bottom w:val="single" w:color="000000" w:sz="4" w:space="0"/>
              <w:right w:val="single" w:color="000000" w:sz="4" w:space="0"/>
            </w:tcBorders>
          </w:tcPr>
          <w:p w14:paraId="4FADCB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highlight w:val="yellow"/>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95A8FE4">
            <w:pPr>
              <w:rPr>
                <w:sz w:val="16"/>
                <w:szCs w:val="16"/>
              </w:rPr>
            </w:pPr>
          </w:p>
        </w:tc>
      </w:tr>
      <w:tr w14:paraId="205C39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D06EFB2">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F393E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sz w:val="16"/>
                <w:szCs w:val="16"/>
              </w:rPr>
            </w:pPr>
            <w:r>
              <w:rPr>
                <w:rFonts w:ascii="Times New Roman" w:hAnsi="Times New Roman"/>
                <w:b/>
                <w:sz w:val="16"/>
                <w:szCs w:val="16"/>
              </w:rPr>
              <w:t xml:space="preserve"> </w:t>
            </w:r>
          </w:p>
        </w:tc>
        <w:tc>
          <w:tcPr>
            <w:tcW w:w="992" w:type="dxa"/>
            <w:tcBorders>
              <w:top w:val="single" w:color="000000" w:sz="4" w:space="0"/>
              <w:left w:val="single" w:color="000000" w:sz="4" w:space="0"/>
              <w:bottom w:val="single" w:color="000000" w:sz="4" w:space="0"/>
              <w:right w:val="single" w:color="000000" w:sz="4" w:space="0"/>
            </w:tcBorders>
          </w:tcPr>
          <w:p w14:paraId="722210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p>
        </w:tc>
        <w:tc>
          <w:tcPr>
            <w:tcW w:w="1702" w:type="dxa"/>
            <w:vMerge w:val="continue"/>
            <w:tcBorders>
              <w:top w:val="single" w:color="000000" w:sz="4" w:space="0"/>
              <w:left w:val="single" w:color="000000" w:sz="4" w:space="0"/>
              <w:bottom w:val="single" w:color="000000" w:sz="4" w:space="0"/>
              <w:right w:val="single" w:color="000000" w:sz="4" w:space="0"/>
            </w:tcBorders>
          </w:tcPr>
          <w:p w14:paraId="1FE49CB3">
            <w:pPr>
              <w:rPr>
                <w:sz w:val="16"/>
                <w:szCs w:val="16"/>
              </w:rPr>
            </w:pPr>
          </w:p>
        </w:tc>
      </w:tr>
      <w:tr w14:paraId="2BF992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0D074528">
            <w:pPr>
              <w:spacing w:after="0" w:line="240" w:lineRule="auto"/>
              <w:rPr>
                <w:rFonts w:ascii="Times New Roman" w:hAnsi="Times New Roman"/>
                <w:b/>
                <w:sz w:val="16"/>
                <w:szCs w:val="16"/>
              </w:rPr>
            </w:pPr>
            <w:r>
              <w:rPr>
                <w:rFonts w:ascii="Times New Roman" w:hAnsi="Times New Roman"/>
                <w:b/>
                <w:sz w:val="16"/>
                <w:szCs w:val="16"/>
              </w:rPr>
              <w:t>Тема 1.2.</w:t>
            </w:r>
          </w:p>
          <w:p w14:paraId="6AF4D7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Понятие «обломовщина» как социально-нравственное явление в романе А.И. Гончарова</w:t>
            </w:r>
          </w:p>
          <w:p w14:paraId="4DFD91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 xml:space="preserve"> «Обломов»</w:t>
            </w:r>
          </w:p>
        </w:tc>
        <w:tc>
          <w:tcPr>
            <w:tcW w:w="9214" w:type="dxa"/>
            <w:tcBorders>
              <w:top w:val="single" w:color="000000" w:sz="4" w:space="0"/>
              <w:left w:val="single" w:color="000000" w:sz="4" w:space="0"/>
              <w:bottom w:val="single" w:color="000000" w:sz="4" w:space="0"/>
              <w:right w:val="single" w:color="000000" w:sz="4" w:space="0"/>
            </w:tcBorders>
          </w:tcPr>
          <w:p w14:paraId="13D579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7FA272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r>
              <w:rPr>
                <w:rFonts w:ascii="Times New Roman" w:hAnsi="Times New Roman"/>
                <w:b/>
                <w:sz w:val="16"/>
                <w:szCs w:val="16"/>
              </w:rPr>
              <w:t>2</w:t>
            </w:r>
          </w:p>
        </w:tc>
        <w:tc>
          <w:tcPr>
            <w:tcW w:w="1702" w:type="dxa"/>
            <w:vMerge w:val="restart"/>
            <w:tcBorders>
              <w:top w:val="single" w:color="000000" w:sz="4" w:space="0"/>
              <w:left w:val="single" w:color="000000" w:sz="4" w:space="0"/>
              <w:bottom w:val="single" w:color="000000" w:sz="4" w:space="0"/>
              <w:right w:val="single" w:color="000000" w:sz="4" w:space="0"/>
            </w:tcBorders>
          </w:tcPr>
          <w:p w14:paraId="1603D4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sz w:val="16"/>
                <w:szCs w:val="16"/>
              </w:rPr>
              <w:t>ОК 01, ОК 02, ОК 03, ОК 04, ОК 05, ОК 06, ОК 09</w:t>
            </w:r>
          </w:p>
        </w:tc>
      </w:tr>
      <w:tr w14:paraId="16C251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7"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06E3DA3">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03F49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роман «Обломов»</w:t>
            </w:r>
          </w:p>
          <w:p w14:paraId="56EF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sz w:val="16"/>
                <w:szCs w:val="16"/>
              </w:rPr>
              <w:t>Образ Обломова: детство, юность, зрелость. Понятие «обломовщины» в романе А.И. Гончарова, «обломовщина» как имя нарицательное. Образ Обломова в театре и кино, в современной массовой культуре, черты Обломова в каждом из нас</w:t>
            </w:r>
          </w:p>
        </w:tc>
        <w:tc>
          <w:tcPr>
            <w:tcW w:w="992" w:type="dxa"/>
            <w:tcBorders>
              <w:top w:val="single" w:color="000000" w:sz="4" w:space="0"/>
              <w:left w:val="single" w:color="000000" w:sz="4" w:space="0"/>
              <w:bottom w:val="single" w:color="000000" w:sz="4" w:space="0"/>
              <w:right w:val="single" w:color="000000" w:sz="4" w:space="0"/>
            </w:tcBorders>
          </w:tcPr>
          <w:p w14:paraId="37E26E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color w:val="C00000"/>
                <w:sz w:val="16"/>
                <w:szCs w:val="16"/>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4ADB340">
            <w:pPr>
              <w:rPr>
                <w:sz w:val="16"/>
                <w:szCs w:val="16"/>
              </w:rPr>
            </w:pPr>
          </w:p>
        </w:tc>
      </w:tr>
      <w:tr w14:paraId="74D623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4"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7C61E3E">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68309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b/>
                <w:sz w:val="16"/>
                <w:szCs w:val="16"/>
              </w:rPr>
              <w:t xml:space="preserve">Практические занятия: </w:t>
            </w:r>
            <w:r>
              <w:rPr>
                <w:rFonts w:ascii="Times New Roman" w:hAnsi="Times New Roman"/>
                <w:sz w:val="16"/>
                <w:szCs w:val="16"/>
              </w:rPr>
              <w:t xml:space="preserve">Работа с избранными эпизодами из романа (чтение и обсуждение). Составление «Словарика непонятных и устаревших слов». </w:t>
            </w:r>
          </w:p>
          <w:p w14:paraId="2C202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sz w:val="16"/>
                <w:szCs w:val="16"/>
              </w:rPr>
              <w:t>Сообщения по темам: «Портрет Ильи Ильича Обломова в интерьере» по описанию в романе и своим впечатлениям, (реализация на выбор ученика: текстовое /цитатное описание; визуализация портрета в разных техниках: графика, аппликация, коллаж, видеомонтаж и т д.)</w:t>
            </w:r>
          </w:p>
        </w:tc>
        <w:tc>
          <w:tcPr>
            <w:tcW w:w="992" w:type="dxa"/>
            <w:tcBorders>
              <w:top w:val="single" w:color="000000" w:sz="4" w:space="0"/>
              <w:left w:val="single" w:color="000000" w:sz="4" w:space="0"/>
              <w:bottom w:val="single" w:color="000000" w:sz="4" w:space="0"/>
              <w:right w:val="single" w:color="000000" w:sz="4" w:space="0"/>
            </w:tcBorders>
          </w:tcPr>
          <w:p w14:paraId="681ADD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highlight w:val="yellow"/>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9B23633">
            <w:pPr>
              <w:rPr>
                <w:sz w:val="16"/>
                <w:szCs w:val="16"/>
              </w:rPr>
            </w:pPr>
          </w:p>
        </w:tc>
      </w:tr>
      <w:tr w14:paraId="4F0301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561947AA">
            <w:pPr>
              <w:spacing w:after="0" w:line="240" w:lineRule="auto"/>
              <w:rPr>
                <w:rFonts w:ascii="Times New Roman" w:hAnsi="Times New Roman"/>
                <w:b/>
                <w:sz w:val="16"/>
                <w:szCs w:val="16"/>
              </w:rPr>
            </w:pPr>
            <w:r>
              <w:rPr>
                <w:rFonts w:ascii="Times New Roman" w:hAnsi="Times New Roman"/>
                <w:b/>
                <w:sz w:val="16"/>
                <w:szCs w:val="16"/>
              </w:rPr>
              <w:t>Тема 1.3.</w:t>
            </w:r>
          </w:p>
          <w:p w14:paraId="22DF1A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 xml:space="preserve">Социально-нравственная проблематика </w:t>
            </w:r>
          </w:p>
          <w:p w14:paraId="6404AC7F">
            <w:pPr>
              <w:spacing w:after="0" w:line="240" w:lineRule="auto"/>
              <w:rPr>
                <w:rFonts w:ascii="Times New Roman" w:hAnsi="Times New Roman"/>
                <w:sz w:val="16"/>
                <w:szCs w:val="16"/>
              </w:rPr>
            </w:pPr>
            <w:r>
              <w:rPr>
                <w:rFonts w:ascii="Times New Roman" w:hAnsi="Times New Roman"/>
                <w:b/>
                <w:sz w:val="16"/>
                <w:szCs w:val="16"/>
              </w:rPr>
              <w:t>романа И. С. Тургенева «Отцы и дети»</w:t>
            </w:r>
          </w:p>
        </w:tc>
        <w:tc>
          <w:tcPr>
            <w:tcW w:w="9214" w:type="dxa"/>
            <w:tcBorders>
              <w:top w:val="single" w:color="000000" w:sz="4" w:space="0"/>
              <w:left w:val="single" w:color="000000" w:sz="4" w:space="0"/>
              <w:bottom w:val="single" w:color="000000" w:sz="4" w:space="0"/>
              <w:right w:val="single" w:color="000000" w:sz="4" w:space="0"/>
            </w:tcBorders>
          </w:tcPr>
          <w:p w14:paraId="225A5E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7FD9D1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r>
              <w:rPr>
                <w:rFonts w:ascii="Times New Roman" w:hAnsi="Times New Roman"/>
                <w:b/>
                <w:sz w:val="16"/>
                <w:szCs w:val="16"/>
              </w:rPr>
              <w:t>2</w:t>
            </w:r>
          </w:p>
        </w:tc>
        <w:tc>
          <w:tcPr>
            <w:tcW w:w="1702" w:type="dxa"/>
            <w:vMerge w:val="restart"/>
            <w:tcBorders>
              <w:top w:val="single" w:color="000000" w:sz="4" w:space="0"/>
              <w:left w:val="single" w:color="000000" w:sz="4" w:space="0"/>
              <w:bottom w:val="single" w:color="000000" w:sz="4" w:space="0"/>
              <w:right w:val="single" w:color="000000" w:sz="4" w:space="0"/>
            </w:tcBorders>
          </w:tcPr>
          <w:p w14:paraId="623CB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sz w:val="16"/>
                <w:szCs w:val="16"/>
              </w:rPr>
              <w:t>ОК 01, ОК 02, ОК 03, ОК 04, ОК 05, ОК 06, ОК 09</w:t>
            </w:r>
          </w:p>
        </w:tc>
      </w:tr>
      <w:tr w14:paraId="0E17E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16F2C69">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1077D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роман «Отцы и дети».</w:t>
            </w:r>
          </w:p>
          <w:p w14:paraId="775926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sz w:val="16"/>
                <w:szCs w:val="16"/>
              </w:rPr>
              <w:t>Творческая история, смысл названия. «Отцы» (Павел Петрович и Николай Петрович Кирсановы) и молодое поколение, специфика конфликта. Вечные темы в спорах «отцов и детей». Взгляд на человека и жизнь общества глазами молодого поколения. Понятие антитезы на примере противопоставления Евгения Базарова и Павла Петровича Кирсанова в романе: портретные и речевые характеристики. Нигилизм и нигилисты</w:t>
            </w:r>
          </w:p>
        </w:tc>
        <w:tc>
          <w:tcPr>
            <w:tcW w:w="992" w:type="dxa"/>
            <w:tcBorders>
              <w:top w:val="single" w:color="000000" w:sz="4" w:space="0"/>
              <w:left w:val="single" w:color="000000" w:sz="4" w:space="0"/>
              <w:bottom w:val="single" w:color="000000" w:sz="4" w:space="0"/>
              <w:right w:val="single" w:color="000000" w:sz="4" w:space="0"/>
            </w:tcBorders>
          </w:tcPr>
          <w:p w14:paraId="321A3A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334DD3B">
            <w:pPr>
              <w:rPr>
                <w:sz w:val="16"/>
                <w:szCs w:val="16"/>
              </w:rPr>
            </w:pPr>
          </w:p>
        </w:tc>
      </w:tr>
      <w:tr w14:paraId="76B6F0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9"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514ED34">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EDCAF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b/>
                <w:sz w:val="16"/>
                <w:szCs w:val="16"/>
              </w:rPr>
              <w:t xml:space="preserve">Практические занятия: </w:t>
            </w:r>
            <w:r>
              <w:rPr>
                <w:rFonts w:ascii="Times New Roman" w:hAnsi="Times New Roman"/>
                <w:sz w:val="16"/>
                <w:szCs w:val="16"/>
              </w:rPr>
              <w:t>Работа с избранными эпизодами романа (чтение, обсуждение). Творческое задание: написание рассказа о произошедшем споре от лица разных персонажей.</w:t>
            </w:r>
          </w:p>
        </w:tc>
        <w:tc>
          <w:tcPr>
            <w:tcW w:w="992" w:type="dxa"/>
            <w:tcBorders>
              <w:top w:val="single" w:color="000000" w:sz="4" w:space="0"/>
              <w:left w:val="single" w:color="000000" w:sz="4" w:space="0"/>
              <w:bottom w:val="single" w:color="000000" w:sz="4" w:space="0"/>
              <w:right w:val="single" w:color="000000" w:sz="4" w:space="0"/>
            </w:tcBorders>
          </w:tcPr>
          <w:p w14:paraId="0336F9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F1AEB04">
            <w:pPr>
              <w:rPr>
                <w:sz w:val="16"/>
                <w:szCs w:val="16"/>
              </w:rPr>
            </w:pPr>
          </w:p>
        </w:tc>
      </w:tr>
      <w:tr w14:paraId="5FAD5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633D7B6A">
            <w:pPr>
              <w:spacing w:after="0" w:line="240" w:lineRule="auto"/>
              <w:rPr>
                <w:rFonts w:ascii="Times New Roman" w:hAnsi="Times New Roman"/>
                <w:b/>
                <w:sz w:val="16"/>
                <w:szCs w:val="16"/>
              </w:rPr>
            </w:pPr>
            <w:r>
              <w:rPr>
                <w:rFonts w:ascii="Times New Roman" w:hAnsi="Times New Roman"/>
                <w:b/>
                <w:sz w:val="16"/>
                <w:szCs w:val="16"/>
              </w:rPr>
              <w:t xml:space="preserve">Тема 1.4. </w:t>
            </w:r>
          </w:p>
          <w:p w14:paraId="48B470BE">
            <w:pPr>
              <w:spacing w:after="0" w:line="240" w:lineRule="auto"/>
              <w:rPr>
                <w:rFonts w:ascii="Times New Roman" w:hAnsi="Times New Roman"/>
                <w:b/>
                <w:sz w:val="16"/>
                <w:szCs w:val="16"/>
              </w:rPr>
            </w:pPr>
            <w:r>
              <w:rPr>
                <w:rFonts w:ascii="Times New Roman" w:hAnsi="Times New Roman"/>
                <w:b/>
                <w:sz w:val="16"/>
                <w:szCs w:val="16"/>
              </w:rPr>
              <w:t>Идейно-художественное своеобразие лирики Ф.И. Тютчева и А.А. Фета</w:t>
            </w:r>
          </w:p>
        </w:tc>
        <w:tc>
          <w:tcPr>
            <w:tcW w:w="9214" w:type="dxa"/>
            <w:tcBorders>
              <w:top w:val="single" w:color="000000" w:sz="4" w:space="0"/>
              <w:left w:val="single" w:color="000000" w:sz="4" w:space="0"/>
              <w:bottom w:val="single" w:color="000000" w:sz="4" w:space="0"/>
              <w:right w:val="single" w:color="000000" w:sz="4" w:space="0"/>
            </w:tcBorders>
          </w:tcPr>
          <w:p w14:paraId="4D55FD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76F252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49626AF0">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570341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9"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77983AA">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BBCD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стихотворения Ф.И. Тютчева (не менее двух по выбору). Например, «Silentium!», «Не то, что мните вы, природа...», «Умом Россию не понять...», «О, как убийственно мы любим...», «Нам не дано предугадать...», «К. Б.» («Я встретил вас – и все былое...») и другие; </w:t>
            </w:r>
          </w:p>
          <w:p w14:paraId="552700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sz w:val="16"/>
                <w:szCs w:val="16"/>
              </w:rPr>
              <w:t>стихотворения А.А. Фета (не менее двух по выбору): «Одним толчком согнать ладью живую...», «Еще майская ночь», «Вечер», «Это утро, радость эта...», «Шепот, робкое дыханье...», «Сияла ночь. Луной был полон сад. Лежали...» и другие</w:t>
            </w:r>
          </w:p>
        </w:tc>
        <w:tc>
          <w:tcPr>
            <w:tcW w:w="992" w:type="dxa"/>
            <w:tcBorders>
              <w:top w:val="single" w:color="000000" w:sz="4" w:space="0"/>
              <w:left w:val="single" w:color="000000" w:sz="4" w:space="0"/>
              <w:bottom w:val="single" w:color="000000" w:sz="4" w:space="0"/>
              <w:right w:val="single" w:color="000000" w:sz="4" w:space="0"/>
            </w:tcBorders>
          </w:tcPr>
          <w:p w14:paraId="545819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2D1D5C8">
            <w:pPr>
              <w:rPr>
                <w:sz w:val="16"/>
                <w:szCs w:val="16"/>
              </w:rPr>
            </w:pPr>
          </w:p>
        </w:tc>
      </w:tr>
      <w:tr w14:paraId="34C333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2E3A967">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2E69C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441A2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AC1B82C">
            <w:pPr>
              <w:rPr>
                <w:sz w:val="16"/>
                <w:szCs w:val="16"/>
              </w:rPr>
            </w:pPr>
          </w:p>
        </w:tc>
      </w:tr>
      <w:tr w14:paraId="5C1D67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FA11B9B">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2ACDA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sz w:val="16"/>
                <w:szCs w:val="16"/>
              </w:rPr>
              <w:t xml:space="preserve">Основные темы и художественное своеобразие лирики Тютчева, бурный пейзаж как доминанта в художественном мире Тютчева Основные образы и философские мотивы поэтических текстов. Установление связи с современностью; выразительное чтение стихотворений, в том числе наизусть. Чтение и анализ стихотворений; подготовка сообщения / презентации / ролика / подкаста / литературно-музыкальной композиции на стихи поэтов (по выбору). </w:t>
            </w:r>
          </w:p>
          <w:p w14:paraId="5C56C8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sz w:val="16"/>
                <w:szCs w:val="16"/>
              </w:rPr>
              <w:t xml:space="preserve">Понимание ключевых проблем и осознание историко-культурного и нравственно-ценностного взаимовлияния произведений А.А. Фета. Особенности лирического героя. Основные темы и художественное своеобразие лирики А.А. Фета. Основные темы и художественное своеобразие лирики А.А. Фета, идиллический пейзаж. Чтение и анализ стихотворений; подготовка литературно-музыкальной композиции на стихи поэтов и подбор иллюстративного материала. </w:t>
            </w:r>
          </w:p>
          <w:p w14:paraId="085E73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sz w:val="16"/>
                <w:szCs w:val="16"/>
              </w:rPr>
            </w:pPr>
            <w:r>
              <w:rPr>
                <w:rFonts w:ascii="Times New Roman" w:hAnsi="Times New Roman"/>
                <w:i/>
                <w:sz w:val="16"/>
                <w:szCs w:val="16"/>
              </w:rPr>
              <w:t xml:space="preserve">Выразительное чтение не менее одного стихотворения (по выбору) наизусть </w:t>
            </w:r>
          </w:p>
        </w:tc>
        <w:tc>
          <w:tcPr>
            <w:tcW w:w="992" w:type="dxa"/>
            <w:tcBorders>
              <w:top w:val="single" w:color="000000" w:sz="4" w:space="0"/>
              <w:left w:val="single" w:color="000000" w:sz="4" w:space="0"/>
              <w:bottom w:val="single" w:color="000000" w:sz="4" w:space="0"/>
              <w:right w:val="single" w:color="000000" w:sz="4" w:space="0"/>
            </w:tcBorders>
          </w:tcPr>
          <w:p w14:paraId="2A8AE5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D818022">
            <w:pPr>
              <w:rPr>
                <w:sz w:val="16"/>
                <w:szCs w:val="16"/>
              </w:rPr>
            </w:pPr>
          </w:p>
        </w:tc>
      </w:tr>
      <w:tr w14:paraId="2B37B3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6F1785F7">
            <w:pPr>
              <w:spacing w:after="0" w:line="240" w:lineRule="auto"/>
              <w:rPr>
                <w:rFonts w:ascii="Times New Roman" w:hAnsi="Times New Roman"/>
                <w:b/>
                <w:sz w:val="16"/>
                <w:szCs w:val="16"/>
              </w:rPr>
            </w:pPr>
            <w:r>
              <w:rPr>
                <w:rFonts w:ascii="Times New Roman" w:hAnsi="Times New Roman"/>
                <w:b/>
                <w:sz w:val="16"/>
                <w:szCs w:val="16"/>
              </w:rPr>
              <w:t xml:space="preserve">Тема 1.5. </w:t>
            </w:r>
          </w:p>
          <w:p w14:paraId="747B3BFB">
            <w:pPr>
              <w:spacing w:after="0" w:line="240" w:lineRule="auto"/>
              <w:rPr>
                <w:rFonts w:ascii="Times New Roman" w:hAnsi="Times New Roman"/>
                <w:b/>
                <w:sz w:val="16"/>
                <w:szCs w:val="16"/>
              </w:rPr>
            </w:pPr>
            <w:r>
              <w:rPr>
                <w:rFonts w:ascii="Times New Roman" w:hAnsi="Times New Roman"/>
                <w:b/>
                <w:sz w:val="16"/>
                <w:szCs w:val="16"/>
              </w:rPr>
              <w:t>Гражданская лирика Н.А. Некрасова. Проблематика поэмы «Кому на Руси жить хорошо»</w:t>
            </w:r>
          </w:p>
        </w:tc>
        <w:tc>
          <w:tcPr>
            <w:tcW w:w="9214" w:type="dxa"/>
            <w:tcBorders>
              <w:top w:val="single" w:color="000000" w:sz="4" w:space="0"/>
              <w:left w:val="single" w:color="000000" w:sz="4" w:space="0"/>
              <w:bottom w:val="single" w:color="000000" w:sz="4" w:space="0"/>
              <w:right w:val="single" w:color="000000" w:sz="4" w:space="0"/>
            </w:tcBorders>
          </w:tcPr>
          <w:p w14:paraId="36B8F1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701DB1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r>
              <w:rPr>
                <w:rFonts w:ascii="Times New Roman" w:hAnsi="Times New Roman"/>
                <w:b/>
                <w:sz w:val="16"/>
                <w:szCs w:val="16"/>
              </w:rPr>
              <w:t>2</w:t>
            </w:r>
          </w:p>
        </w:tc>
        <w:tc>
          <w:tcPr>
            <w:tcW w:w="1702" w:type="dxa"/>
            <w:vMerge w:val="restart"/>
            <w:tcBorders>
              <w:top w:val="single" w:color="000000" w:sz="4" w:space="0"/>
              <w:left w:val="single" w:color="000000" w:sz="4" w:space="0"/>
              <w:bottom w:val="single" w:color="000000" w:sz="4" w:space="0"/>
              <w:right w:val="single" w:color="000000" w:sz="4" w:space="0"/>
            </w:tcBorders>
          </w:tcPr>
          <w:p w14:paraId="3E38FC66">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4BA6B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2E9D11B">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F07C1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Н.А. Некрасов. Стихотворения (не менее двух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другие.</w:t>
            </w:r>
          </w:p>
          <w:p w14:paraId="57885A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sz w:val="16"/>
                <w:szCs w:val="16"/>
              </w:rPr>
              <w:t xml:space="preserve">Поэма «Кому на Руси жить хорошо» (1866) (обзорно). </w:t>
            </w:r>
          </w:p>
          <w:p w14:paraId="24FAB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sz w:val="16"/>
                <w:szCs w:val="16"/>
              </w:rPr>
              <w:t>Особенность лирического героя. Основные темы и идеи. Художественное своеобразие лирики Некрасова и её близость к народной поэзии. Чтение и анализ стихотворений. Подготовка сообщения / презентации / ролика / подкаста (по выбору) о поэтических текстах Н.А. Некрасова, ставшими впоследствии народными песнями</w:t>
            </w:r>
          </w:p>
        </w:tc>
        <w:tc>
          <w:tcPr>
            <w:tcW w:w="992" w:type="dxa"/>
            <w:tcBorders>
              <w:top w:val="single" w:color="000000" w:sz="4" w:space="0"/>
              <w:left w:val="single" w:color="000000" w:sz="4" w:space="0"/>
              <w:bottom w:val="single" w:color="000000" w:sz="4" w:space="0"/>
              <w:right w:val="single" w:color="000000" w:sz="4" w:space="0"/>
            </w:tcBorders>
          </w:tcPr>
          <w:p w14:paraId="40F6B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color w:val="C00000"/>
                <w:sz w:val="16"/>
                <w:szCs w:val="16"/>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43335E0">
            <w:pPr>
              <w:rPr>
                <w:sz w:val="16"/>
                <w:szCs w:val="16"/>
              </w:rPr>
            </w:pPr>
          </w:p>
        </w:tc>
      </w:tr>
      <w:tr w14:paraId="7B6FC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603D650">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C419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2C7E4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2BBD890">
            <w:pPr>
              <w:rPr>
                <w:sz w:val="16"/>
                <w:szCs w:val="16"/>
              </w:rPr>
            </w:pPr>
          </w:p>
        </w:tc>
      </w:tr>
      <w:tr w14:paraId="2394F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A3FCD00">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CA822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sz w:val="16"/>
                <w:szCs w:val="16"/>
              </w:rPr>
              <w:t xml:space="preserve">Работа с инфоресурсами. Поэма «Кому на Руси жить хорошо»: сообщение (по выбору) «Эпопея крестьянской жизни: замысел и его воплощение»; «Фольклорная основа поэмы». </w:t>
            </w:r>
          </w:p>
          <w:p w14:paraId="693DE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i/>
                <w:sz w:val="16"/>
                <w:szCs w:val="16"/>
              </w:rPr>
              <w:t xml:space="preserve">Выразительное чтение отрывка наизусть </w:t>
            </w:r>
          </w:p>
        </w:tc>
        <w:tc>
          <w:tcPr>
            <w:tcW w:w="992" w:type="dxa"/>
            <w:tcBorders>
              <w:top w:val="single" w:color="000000" w:sz="4" w:space="0"/>
              <w:left w:val="single" w:color="000000" w:sz="4" w:space="0"/>
              <w:bottom w:val="single" w:color="000000" w:sz="4" w:space="0"/>
              <w:right w:val="single" w:color="000000" w:sz="4" w:space="0"/>
            </w:tcBorders>
          </w:tcPr>
          <w:p w14:paraId="06E01D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ED16ED0">
            <w:pPr>
              <w:rPr>
                <w:sz w:val="16"/>
                <w:szCs w:val="16"/>
              </w:rPr>
            </w:pPr>
          </w:p>
        </w:tc>
      </w:tr>
      <w:tr w14:paraId="265443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251BB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1.6.</w:t>
            </w:r>
          </w:p>
          <w:p w14:paraId="32E7EB77">
            <w:pPr>
              <w:spacing w:after="0" w:line="240" w:lineRule="auto"/>
              <w:rPr>
                <w:rFonts w:ascii="Times New Roman" w:hAnsi="Times New Roman"/>
                <w:b/>
                <w:sz w:val="16"/>
                <w:szCs w:val="16"/>
              </w:rPr>
            </w:pPr>
            <w:r>
              <w:rPr>
                <w:rFonts w:ascii="Times New Roman" w:hAnsi="Times New Roman"/>
                <w:b/>
                <w:sz w:val="16"/>
                <w:szCs w:val="16"/>
              </w:rPr>
              <w:t>Особенности сатиры в романе-хронике М. Е. Салтыкова-Щедрина «История одного города»</w:t>
            </w:r>
          </w:p>
          <w:p w14:paraId="0640F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shd w:val="clear" w:color="auto" w:fill="4BF357"/>
              </w:rPr>
            </w:pPr>
          </w:p>
          <w:p w14:paraId="051F64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shd w:val="clear" w:color="auto" w:fill="4BF357"/>
              </w:rPr>
            </w:pPr>
          </w:p>
        </w:tc>
        <w:tc>
          <w:tcPr>
            <w:tcW w:w="9214" w:type="dxa"/>
            <w:tcBorders>
              <w:top w:val="single" w:color="000000" w:sz="4" w:space="0"/>
              <w:left w:val="single" w:color="000000" w:sz="4" w:space="0"/>
              <w:bottom w:val="single" w:color="000000" w:sz="4" w:space="0"/>
              <w:right w:val="single" w:color="000000" w:sz="4" w:space="0"/>
            </w:tcBorders>
          </w:tcPr>
          <w:p w14:paraId="20557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0964C0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r>
              <w:rPr>
                <w:rFonts w:ascii="Times New Roman" w:hAnsi="Times New Roman"/>
                <w:b/>
                <w:sz w:val="16"/>
                <w:szCs w:val="16"/>
              </w:rPr>
              <w:t>2</w:t>
            </w:r>
          </w:p>
        </w:tc>
        <w:tc>
          <w:tcPr>
            <w:tcW w:w="1702" w:type="dxa"/>
            <w:vMerge w:val="restart"/>
            <w:tcBorders>
              <w:top w:val="single" w:color="000000" w:sz="4" w:space="0"/>
              <w:left w:val="single" w:color="000000" w:sz="4" w:space="0"/>
              <w:bottom w:val="single" w:color="000000" w:sz="4" w:space="0"/>
              <w:right w:val="single" w:color="000000" w:sz="4" w:space="0"/>
            </w:tcBorders>
          </w:tcPr>
          <w:p w14:paraId="79289E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sz w:val="16"/>
                <w:szCs w:val="16"/>
              </w:rPr>
              <w:t>ОК 01, ОК 02, ОК 03, ОК 04, ОК 05, ОК 06, ОК 09</w:t>
            </w:r>
          </w:p>
        </w:tc>
      </w:tr>
      <w:tr w14:paraId="01ACD8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3"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99E15E2">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0BA3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роман-хроника «История одного города» (не менее двух глав по выбору: главы «О корени происхождения глуповцев», «Опись градоначальникам», «Органчик», «Подтверждение покаяния» или другие.</w:t>
            </w:r>
          </w:p>
          <w:p w14:paraId="536C7B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Fonts w:ascii="Times New Roman" w:hAnsi="Times New Roman"/>
                <w:sz w:val="16"/>
                <w:szCs w:val="16"/>
              </w:rPr>
              <w:t>Художественные средства: иносказание, гротеск, гипербола, ирония, сатира. Эзопов язык</w:t>
            </w:r>
          </w:p>
        </w:tc>
        <w:tc>
          <w:tcPr>
            <w:tcW w:w="992" w:type="dxa"/>
            <w:tcBorders>
              <w:top w:val="single" w:color="000000" w:sz="4" w:space="0"/>
              <w:left w:val="single" w:color="000000" w:sz="4" w:space="0"/>
              <w:bottom w:val="single" w:color="000000" w:sz="4" w:space="0"/>
              <w:right w:val="single" w:color="000000" w:sz="4" w:space="0"/>
            </w:tcBorders>
          </w:tcPr>
          <w:p w14:paraId="03C49D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8CDFE98">
            <w:pPr>
              <w:rPr>
                <w:sz w:val="16"/>
                <w:szCs w:val="16"/>
              </w:rPr>
            </w:pPr>
          </w:p>
        </w:tc>
      </w:tr>
      <w:tr w14:paraId="7973F3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1"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F03F4D2">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5D409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227EB7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245C3C3">
            <w:pPr>
              <w:rPr>
                <w:sz w:val="16"/>
                <w:szCs w:val="16"/>
              </w:rPr>
            </w:pPr>
          </w:p>
        </w:tc>
      </w:tr>
      <w:tr w14:paraId="591AAD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045999B">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922C4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sz w:val="16"/>
                <w:szCs w:val="16"/>
              </w:rPr>
              <w:t>Работа с избранными</w:t>
            </w:r>
            <w:r>
              <w:rPr>
                <w:rFonts w:ascii="Times New Roman" w:hAnsi="Times New Roman"/>
                <w:b/>
                <w:sz w:val="16"/>
                <w:szCs w:val="16"/>
              </w:rPr>
              <w:t xml:space="preserve"> </w:t>
            </w:r>
            <w:r>
              <w:rPr>
                <w:rFonts w:ascii="Times New Roman" w:hAnsi="Times New Roman"/>
                <w:sz w:val="16"/>
                <w:szCs w:val="16"/>
              </w:rPr>
              <w:t>эпизодами, подготовка инсценировки, иллюстраций; подготовка материала о биографии М. Е. Салтыкова-Щедрина в виде ленты времени / инфографики / презентации / видеоролика / постера / коллажа / подкаста и соотнесении фактов личной биографии с художественным творчеством писателя</w:t>
            </w:r>
          </w:p>
        </w:tc>
        <w:tc>
          <w:tcPr>
            <w:tcW w:w="992" w:type="dxa"/>
            <w:tcBorders>
              <w:top w:val="single" w:color="000000" w:sz="4" w:space="0"/>
              <w:left w:val="single" w:color="000000" w:sz="4" w:space="0"/>
              <w:bottom w:val="single" w:color="000000" w:sz="4" w:space="0"/>
              <w:right w:val="single" w:color="000000" w:sz="4" w:space="0"/>
            </w:tcBorders>
          </w:tcPr>
          <w:p w14:paraId="05D6397B">
            <w:pPr>
              <w:spacing w:after="0" w:line="240" w:lineRule="auto"/>
              <w:jc w:val="center"/>
              <w:rPr>
                <w:rFonts w:hint="default" w:ascii="Times New Roman" w:hAnsi="Times New Roman"/>
                <w:sz w:val="16"/>
                <w:szCs w:val="16"/>
                <w:lang w:val="ru-RU"/>
              </w:rPr>
            </w:pPr>
            <w:r>
              <w:rPr>
                <w:rFonts w:hint="default" w:ascii="Times New Roman" w:hAnsi="Times New Roman"/>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667D9C9">
            <w:pPr>
              <w:rPr>
                <w:sz w:val="16"/>
                <w:szCs w:val="16"/>
              </w:rPr>
            </w:pPr>
          </w:p>
        </w:tc>
      </w:tr>
      <w:tr w14:paraId="3278EF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6F6D3B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1.7.</w:t>
            </w:r>
          </w:p>
          <w:p w14:paraId="4C866E7F">
            <w:pPr>
              <w:spacing w:after="0" w:line="240" w:lineRule="auto"/>
              <w:rPr>
                <w:rFonts w:ascii="Times New Roman" w:hAnsi="Times New Roman"/>
                <w:b/>
                <w:sz w:val="16"/>
                <w:szCs w:val="16"/>
              </w:rPr>
            </w:pPr>
            <w:r>
              <w:rPr>
                <w:rFonts w:ascii="Times New Roman" w:hAnsi="Times New Roman"/>
                <w:b/>
                <w:sz w:val="16"/>
                <w:szCs w:val="16"/>
              </w:rPr>
              <w:t>Влияние творчества Ф. М. Достоевского на развитие русской литературы.</w:t>
            </w:r>
          </w:p>
          <w:p w14:paraId="5C49E829">
            <w:pPr>
              <w:spacing w:after="0" w:line="240" w:lineRule="auto"/>
              <w:rPr>
                <w:rFonts w:ascii="Times New Roman" w:hAnsi="Times New Roman"/>
                <w:sz w:val="16"/>
                <w:szCs w:val="16"/>
              </w:rPr>
            </w:pPr>
            <w:r>
              <w:rPr>
                <w:rFonts w:ascii="Times New Roman" w:hAnsi="Times New Roman"/>
                <w:b/>
                <w:sz w:val="16"/>
                <w:szCs w:val="16"/>
              </w:rPr>
              <w:t>Философская проблематика романа «Преступление и наказание»</w:t>
            </w:r>
          </w:p>
        </w:tc>
        <w:tc>
          <w:tcPr>
            <w:tcW w:w="9214" w:type="dxa"/>
            <w:tcBorders>
              <w:top w:val="single" w:color="000000" w:sz="4" w:space="0"/>
              <w:left w:val="single" w:color="000000" w:sz="4" w:space="0"/>
              <w:bottom w:val="single" w:color="000000" w:sz="4" w:space="0"/>
              <w:right w:val="single" w:color="000000" w:sz="4" w:space="0"/>
            </w:tcBorders>
          </w:tcPr>
          <w:p w14:paraId="1A5C47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61320A8B">
            <w:pPr>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tcBorders>
              <w:top w:val="single" w:color="000000" w:sz="4" w:space="0"/>
              <w:left w:val="single" w:color="000000" w:sz="4" w:space="0"/>
              <w:bottom w:val="single" w:color="000000" w:sz="4" w:space="0"/>
              <w:right w:val="single" w:color="000000" w:sz="4" w:space="0"/>
            </w:tcBorders>
          </w:tcPr>
          <w:p w14:paraId="57CB6F48">
            <w:pPr>
              <w:spacing w:after="0" w:line="240" w:lineRule="auto"/>
              <w:rPr>
                <w:rFonts w:ascii="Times New Roman" w:hAnsi="Times New Roman"/>
                <w:sz w:val="16"/>
                <w:szCs w:val="16"/>
              </w:rPr>
            </w:pPr>
          </w:p>
        </w:tc>
      </w:tr>
      <w:tr w14:paraId="54B247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1"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6488F33D">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4E86105">
            <w:pPr>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роман «Преступление и наказание».</w:t>
            </w:r>
          </w:p>
          <w:p w14:paraId="11DEF24F">
            <w:pPr>
              <w:spacing w:after="0" w:line="240" w:lineRule="auto"/>
              <w:jc w:val="both"/>
              <w:rPr>
                <w:rFonts w:ascii="Times New Roman" w:hAnsi="Times New Roman"/>
                <w:b/>
                <w:sz w:val="16"/>
                <w:szCs w:val="16"/>
              </w:rPr>
            </w:pPr>
            <w:r>
              <w:rPr>
                <w:rFonts w:ascii="Times New Roman" w:hAnsi="Times New Roman"/>
                <w:sz w:val="16"/>
                <w:szCs w:val="16"/>
              </w:rPr>
              <w:t>Творческая биография Ф.М. Достоевского. Образ главного героя романа «Преступление и наказание». Причины преступления: внешние и внутренние. Теория, путь к преступлению, крушение теории, наказание, покаяние и «воскрешение». Роль образа Сони Мармеладовой, значение эпизода чтения Евангелия. «Двойники» Раскольникова: теория Раскольникова устами Петра Петровича Лужина и Свидригайлова. Значение эпилога романа, сон Раскольникова на каторге. Внутреннее преображение как основа изменения мира к лучшему. «Самообман Раскольникова» (крах теории главного героя в романе; бесчеловечность раскольниковской «арифметики»; антигуманность теории в целом). Ф.М. Достоевский и современность. Экранизации романа. Жизнь литературного героя вне романа: образ Раскольникова в массовой культуре: элементы сюжета, знаковые художественные детали в основе комиксов, карикатур и в др. текстовых и графических формах. Мемориальные места, «маршрут»-экскурсия по местам, описанным в романе</w:t>
            </w:r>
          </w:p>
        </w:tc>
        <w:tc>
          <w:tcPr>
            <w:tcW w:w="992" w:type="dxa"/>
            <w:tcBorders>
              <w:top w:val="single" w:color="000000" w:sz="4" w:space="0"/>
              <w:left w:val="single" w:color="000000" w:sz="4" w:space="0"/>
              <w:bottom w:val="single" w:color="000000" w:sz="4" w:space="0"/>
              <w:right w:val="single" w:color="000000" w:sz="4" w:space="0"/>
            </w:tcBorders>
          </w:tcPr>
          <w:p w14:paraId="31026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tcBorders>
              <w:top w:val="single" w:color="000000" w:sz="4" w:space="0"/>
              <w:left w:val="single" w:color="000000" w:sz="4" w:space="0"/>
              <w:bottom w:val="single" w:color="000000" w:sz="4" w:space="0"/>
              <w:right w:val="single" w:color="000000" w:sz="4" w:space="0"/>
            </w:tcBorders>
          </w:tcPr>
          <w:p w14:paraId="451BC0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sz w:val="16"/>
                <w:szCs w:val="16"/>
              </w:rPr>
              <w:t>ОК 01, ОК 02, ОК 03, ОК 04, ОК 05, ОК 06, ОК 09</w:t>
            </w:r>
          </w:p>
        </w:tc>
      </w:tr>
      <w:tr w14:paraId="46A27F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6759503">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7E27F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472F77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tcBorders>
              <w:top w:val="single" w:color="000000" w:sz="4" w:space="0"/>
              <w:left w:val="single" w:color="000000" w:sz="4" w:space="0"/>
              <w:bottom w:val="single" w:color="000000" w:sz="4" w:space="0"/>
              <w:right w:val="single" w:color="000000" w:sz="4" w:space="0"/>
            </w:tcBorders>
          </w:tcPr>
          <w:p w14:paraId="030DE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p>
        </w:tc>
      </w:tr>
      <w:tr w14:paraId="075B0F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62F773EA">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A26D06B">
            <w:pPr>
              <w:spacing w:after="0" w:line="240" w:lineRule="auto"/>
              <w:jc w:val="both"/>
              <w:rPr>
                <w:rFonts w:ascii="Times New Roman" w:hAnsi="Times New Roman"/>
                <w:b/>
                <w:sz w:val="16"/>
                <w:szCs w:val="16"/>
              </w:rPr>
            </w:pPr>
            <w:r>
              <w:rPr>
                <w:rFonts w:ascii="Times New Roman" w:hAnsi="Times New Roman"/>
                <w:sz w:val="16"/>
                <w:szCs w:val="16"/>
              </w:rPr>
              <w:t>Работа</w:t>
            </w:r>
            <w:r>
              <w:rPr>
                <w:rFonts w:ascii="Times New Roman" w:hAnsi="Times New Roman"/>
                <w:b/>
                <w:sz w:val="16"/>
                <w:szCs w:val="16"/>
              </w:rPr>
              <w:t xml:space="preserve"> с </w:t>
            </w:r>
            <w:r>
              <w:rPr>
                <w:rFonts w:ascii="Times New Roman" w:hAnsi="Times New Roman"/>
                <w:sz w:val="16"/>
                <w:szCs w:val="16"/>
              </w:rPr>
              <w:t>избранными эпизодами из романа «Преступление и наказание» (чтение и обсуждение). Работа в малых группах (задания по выбору): подготовка материала о биографии Ф.М. Достоевского в виде ленты времени / презентации / видеоролика / постера / коллажа / подкаста и соотнесении фактов личной биографии с художественным творчеством писателя. Работа с информационными ресурсами и картами, подготовка иллюстраций с вероятным маршрутом экскурсии по местам Петербурга, упомянутым в романе. Написание текста-опровержения теории Раскольникова</w:t>
            </w:r>
          </w:p>
        </w:tc>
        <w:tc>
          <w:tcPr>
            <w:tcW w:w="992" w:type="dxa"/>
            <w:tcBorders>
              <w:top w:val="single" w:color="000000" w:sz="4" w:space="0"/>
              <w:left w:val="single" w:color="000000" w:sz="4" w:space="0"/>
              <w:bottom w:val="single" w:color="000000" w:sz="4" w:space="0"/>
              <w:right w:val="single" w:color="000000" w:sz="4" w:space="0"/>
            </w:tcBorders>
          </w:tcPr>
          <w:p w14:paraId="4E166E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sz w:val="16"/>
                <w:szCs w:val="16"/>
                <w:highlight w:val="yellow"/>
                <w:lang w:val="ru-RU"/>
              </w:rPr>
              <w:t>2</w:t>
            </w:r>
          </w:p>
        </w:tc>
        <w:tc>
          <w:tcPr>
            <w:tcW w:w="1702" w:type="dxa"/>
            <w:tcBorders>
              <w:top w:val="single" w:color="000000" w:sz="4" w:space="0"/>
              <w:left w:val="single" w:color="000000" w:sz="4" w:space="0"/>
              <w:bottom w:val="single" w:color="000000" w:sz="4" w:space="0"/>
              <w:right w:val="single" w:color="000000" w:sz="4" w:space="0"/>
            </w:tcBorders>
          </w:tcPr>
          <w:p w14:paraId="4DA328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sz w:val="16"/>
                <w:szCs w:val="16"/>
              </w:rPr>
              <w:t>ОК 01, ОК 02, ОК 03, ОК 04, ОК 05, ОК 06, ОК 09</w:t>
            </w:r>
          </w:p>
        </w:tc>
      </w:tr>
      <w:tr w14:paraId="330112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4B710E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1.8.</w:t>
            </w:r>
          </w:p>
          <w:p w14:paraId="4B4298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Судьба и творчество Л. Н. Толстого.</w:t>
            </w:r>
          </w:p>
          <w:p w14:paraId="54E9F574">
            <w:pPr>
              <w:spacing w:after="0" w:line="240" w:lineRule="auto"/>
              <w:rPr>
                <w:rFonts w:ascii="Times New Roman" w:hAnsi="Times New Roman"/>
                <w:sz w:val="16"/>
                <w:szCs w:val="16"/>
              </w:rPr>
            </w:pPr>
            <w:r>
              <w:rPr>
                <w:rFonts w:ascii="Times New Roman" w:hAnsi="Times New Roman"/>
                <w:b/>
                <w:sz w:val="16"/>
                <w:szCs w:val="16"/>
              </w:rPr>
              <w:t>«Мысль семейная» и «мысль народная» в романе-эпопее «Война и мир»</w:t>
            </w:r>
          </w:p>
        </w:tc>
        <w:tc>
          <w:tcPr>
            <w:tcW w:w="9214" w:type="dxa"/>
            <w:tcBorders>
              <w:top w:val="single" w:color="000000" w:sz="4" w:space="0"/>
              <w:left w:val="single" w:color="000000" w:sz="4" w:space="0"/>
              <w:bottom w:val="single" w:color="000000" w:sz="4" w:space="0"/>
              <w:right w:val="single" w:color="000000" w:sz="4" w:space="0"/>
            </w:tcBorders>
          </w:tcPr>
          <w:p w14:paraId="2E7A53D6">
            <w:pPr>
              <w:spacing w:after="0" w:line="240" w:lineRule="auto"/>
              <w:jc w:val="both"/>
              <w:rPr>
                <w:rFonts w:ascii="Times New Roman" w:hAnsi="Times New Roman"/>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25EEF3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tcBorders>
              <w:top w:val="single" w:color="000000" w:sz="4" w:space="0"/>
              <w:left w:val="single" w:color="000000" w:sz="4" w:space="0"/>
              <w:bottom w:val="single" w:color="000000" w:sz="4" w:space="0"/>
              <w:right w:val="single" w:color="000000" w:sz="4" w:space="0"/>
            </w:tcBorders>
          </w:tcPr>
          <w:p w14:paraId="5AFCE5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p>
        </w:tc>
      </w:tr>
      <w:tr w14:paraId="6AEAC0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B29AC29">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8BE73D8">
            <w:pPr>
              <w:spacing w:after="0" w:line="240" w:lineRule="auto"/>
              <w:jc w:val="both"/>
              <w:rPr>
                <w:rFonts w:ascii="Times New Roman" w:hAnsi="Times New Roman"/>
                <w:sz w:val="16"/>
                <w:szCs w:val="16"/>
              </w:rPr>
            </w:pPr>
            <w:r>
              <w:rPr>
                <w:rFonts w:ascii="Times New Roman" w:hAnsi="Times New Roman"/>
                <w:i/>
                <w:sz w:val="16"/>
                <w:szCs w:val="16"/>
              </w:rPr>
              <w:t xml:space="preserve">Для чтения и изучения: </w:t>
            </w:r>
            <w:r>
              <w:rPr>
                <w:rFonts w:ascii="Times New Roman" w:hAnsi="Times New Roman"/>
                <w:sz w:val="16"/>
                <w:szCs w:val="16"/>
              </w:rPr>
              <w:t>роман-эпопея «Война и мир».</w:t>
            </w:r>
          </w:p>
          <w:p w14:paraId="5D6EDBDD">
            <w:pPr>
              <w:spacing w:after="0" w:line="240" w:lineRule="auto"/>
              <w:jc w:val="both"/>
              <w:rPr>
                <w:rFonts w:ascii="Times New Roman" w:hAnsi="Times New Roman"/>
                <w:sz w:val="16"/>
                <w:szCs w:val="16"/>
              </w:rPr>
            </w:pPr>
            <w:r>
              <w:rPr>
                <w:rFonts w:ascii="Times New Roman" w:hAnsi="Times New Roman"/>
                <w:sz w:val="16"/>
                <w:szCs w:val="16"/>
              </w:rPr>
              <w:t>Основные этапы творчества Л.Н. Толстого, краткая формулировка толстовских идей. Роман-эпопея «Война и мир»: история создания, истоки замысла, жанровое своеобразие, смысл названия, экранизации романа, отражение нравственных идеалов Толстого в системе персонаж</w:t>
            </w:r>
            <w:r>
              <w:rPr>
                <w:rStyle w:val="36"/>
                <w:rFonts w:ascii="Times New Roman" w:hAnsi="Times New Roman"/>
                <w:sz w:val="16"/>
                <w:szCs w:val="16"/>
              </w:rPr>
              <w:t>ей. Образы солдат батареи Раевского. Платон Каратаев как воплощение идеала «простоты и правды». Сопоставление в романе-эпопеи образов Платона Каратаева и Тихона Щербатого. Истоки преображения главных героев: влияние "мысли народной" на князя Андрея и Пьера Безухова. «Мысль семейная» и «мысль народная». Роль народа и личности в</w:t>
            </w:r>
            <w:r>
              <w:rPr>
                <w:rFonts w:ascii="Times New Roman" w:hAnsi="Times New Roman"/>
                <w:sz w:val="16"/>
                <w:szCs w:val="16"/>
              </w:rPr>
              <w:t xml:space="preserve"> истории. </w:t>
            </w:r>
          </w:p>
        </w:tc>
        <w:tc>
          <w:tcPr>
            <w:tcW w:w="992" w:type="dxa"/>
            <w:tcBorders>
              <w:top w:val="single" w:color="000000" w:sz="4" w:space="0"/>
              <w:left w:val="single" w:color="000000" w:sz="4" w:space="0"/>
              <w:bottom w:val="single" w:color="000000" w:sz="4" w:space="0"/>
              <w:right w:val="single" w:color="000000" w:sz="4" w:space="0"/>
            </w:tcBorders>
          </w:tcPr>
          <w:p w14:paraId="00F5A8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val="0"/>
                <w:iCs/>
                <w:color w:val="C00000"/>
                <w:sz w:val="16"/>
                <w:szCs w:val="16"/>
                <w:lang w:val="ru-RU"/>
              </w:rPr>
              <w:t>1</w:t>
            </w:r>
          </w:p>
        </w:tc>
        <w:tc>
          <w:tcPr>
            <w:tcW w:w="1702" w:type="dxa"/>
            <w:vMerge w:val="restart"/>
            <w:tcBorders>
              <w:top w:val="single" w:color="000000" w:sz="4" w:space="0"/>
              <w:left w:val="single" w:color="000000" w:sz="4" w:space="0"/>
              <w:bottom w:val="single" w:color="000000" w:sz="4" w:space="0"/>
              <w:right w:val="single" w:color="000000" w:sz="4" w:space="0"/>
            </w:tcBorders>
          </w:tcPr>
          <w:p w14:paraId="6B4FAE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sz w:val="16"/>
                <w:szCs w:val="16"/>
              </w:rPr>
              <w:t>ОК 01, ОК 02, ОК 03, ОК 04, ОК 05, ОК 06, ОК 09</w:t>
            </w:r>
          </w:p>
        </w:tc>
      </w:tr>
      <w:tr w14:paraId="2EC51D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ADDA546">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41A426D">
            <w:pPr>
              <w:spacing w:after="0" w:line="240" w:lineRule="auto"/>
              <w:jc w:val="both"/>
              <w:rPr>
                <w:rFonts w:ascii="Times New Roman" w:hAnsi="Times New Roman"/>
                <w:i/>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6E731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0D8F894">
            <w:pPr>
              <w:rPr>
                <w:sz w:val="16"/>
                <w:szCs w:val="16"/>
              </w:rPr>
            </w:pPr>
          </w:p>
        </w:tc>
      </w:tr>
      <w:tr w14:paraId="73B009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AFE531E">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9C79012">
            <w:pPr>
              <w:spacing w:after="0" w:line="240" w:lineRule="auto"/>
              <w:jc w:val="both"/>
              <w:rPr>
                <w:rFonts w:ascii="Times New Roman" w:hAnsi="Times New Roman"/>
                <w:sz w:val="16"/>
                <w:szCs w:val="16"/>
              </w:rPr>
            </w:pPr>
            <w:r>
              <w:rPr>
                <w:rFonts w:ascii="Times New Roman" w:hAnsi="Times New Roman"/>
                <w:sz w:val="16"/>
                <w:szCs w:val="16"/>
              </w:rPr>
              <w:t>Подготовка материала о биографии Л.Н. Толстого в виде ленты времени / презентации / видеоролика / постера / коллажа / подкаста и соотнесении фактов личной биографии с художественным творчеством писателя. Работа с инфоресурсами: подготовка презентации / постер, коллаж / видеоролик или др. формате (по выбору) об истории создания романа-эпопеи «Война и мир» Л.Н. Толстого/ или написание рецензии на экранизацию романа «Война и мир».</w:t>
            </w:r>
          </w:p>
          <w:p w14:paraId="27EEEB24">
            <w:pPr>
              <w:spacing w:after="0" w:line="240" w:lineRule="auto"/>
              <w:jc w:val="both"/>
              <w:rPr>
                <w:rFonts w:ascii="Times New Roman" w:hAnsi="Times New Roman"/>
                <w:i/>
                <w:sz w:val="16"/>
                <w:szCs w:val="16"/>
              </w:rPr>
            </w:pPr>
            <w:r>
              <w:rPr>
                <w:rFonts w:ascii="Times New Roman" w:hAnsi="Times New Roman"/>
                <w:i/>
                <w:sz w:val="16"/>
                <w:szCs w:val="16"/>
              </w:rPr>
              <w:t>Выразительное чтение отрывка наизусть</w:t>
            </w:r>
          </w:p>
        </w:tc>
        <w:tc>
          <w:tcPr>
            <w:tcW w:w="992" w:type="dxa"/>
            <w:tcBorders>
              <w:top w:val="single" w:color="000000" w:sz="4" w:space="0"/>
              <w:left w:val="single" w:color="000000" w:sz="4" w:space="0"/>
              <w:bottom w:val="single" w:color="000000" w:sz="4" w:space="0"/>
              <w:right w:val="single" w:color="000000" w:sz="4" w:space="0"/>
            </w:tcBorders>
          </w:tcPr>
          <w:p w14:paraId="13BF8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6A1AE7F">
            <w:pPr>
              <w:rPr>
                <w:sz w:val="16"/>
                <w:szCs w:val="16"/>
              </w:rPr>
            </w:pPr>
          </w:p>
        </w:tc>
      </w:tr>
      <w:tr w14:paraId="6988A4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4366FC95">
            <w:pPr>
              <w:spacing w:after="0" w:line="240" w:lineRule="auto"/>
              <w:rPr>
                <w:rFonts w:ascii="Times New Roman" w:hAnsi="Times New Roman"/>
                <w:b/>
                <w:sz w:val="16"/>
                <w:szCs w:val="16"/>
              </w:rPr>
            </w:pPr>
            <w:r>
              <w:rPr>
                <w:rFonts w:ascii="Times New Roman" w:hAnsi="Times New Roman"/>
                <w:b/>
                <w:sz w:val="16"/>
                <w:szCs w:val="16"/>
              </w:rPr>
              <w:t>Тема 1.9.</w:t>
            </w:r>
          </w:p>
          <w:p w14:paraId="60F4B35F">
            <w:pPr>
              <w:spacing w:after="0" w:line="240" w:lineRule="auto"/>
              <w:rPr>
                <w:rFonts w:ascii="Times New Roman" w:hAnsi="Times New Roman"/>
                <w:b/>
                <w:sz w:val="16"/>
                <w:szCs w:val="16"/>
              </w:rPr>
            </w:pPr>
            <w:r>
              <w:rPr>
                <w:rFonts w:ascii="Times New Roman" w:hAnsi="Times New Roman"/>
                <w:b/>
                <w:sz w:val="16"/>
                <w:szCs w:val="16"/>
              </w:rPr>
              <w:t>Творческий путь Н. С. Лескова.</w:t>
            </w:r>
          </w:p>
          <w:p w14:paraId="26923C26">
            <w:pPr>
              <w:spacing w:after="0" w:line="240" w:lineRule="auto"/>
              <w:rPr>
                <w:rFonts w:ascii="Times New Roman" w:hAnsi="Times New Roman"/>
                <w:sz w:val="16"/>
                <w:szCs w:val="16"/>
              </w:rPr>
            </w:pPr>
            <w:r>
              <w:rPr>
                <w:rFonts w:ascii="Times New Roman" w:hAnsi="Times New Roman"/>
                <w:b/>
                <w:sz w:val="16"/>
                <w:szCs w:val="16"/>
              </w:rPr>
              <w:t>Нравственный поиск героев в рассказах и повестях Н.С. Лескова</w:t>
            </w:r>
          </w:p>
        </w:tc>
        <w:tc>
          <w:tcPr>
            <w:tcW w:w="9214" w:type="dxa"/>
            <w:tcBorders>
              <w:top w:val="single" w:color="000000" w:sz="4" w:space="0"/>
              <w:left w:val="single" w:color="000000" w:sz="4" w:space="0"/>
              <w:bottom w:val="single" w:color="000000" w:sz="4" w:space="0"/>
              <w:right w:val="single" w:color="000000" w:sz="4" w:space="0"/>
            </w:tcBorders>
          </w:tcPr>
          <w:p w14:paraId="531A4237">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316B0B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72A8E1B1">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p w14:paraId="53E73FD5">
            <w:pPr>
              <w:spacing w:after="0" w:line="240" w:lineRule="auto"/>
              <w:rPr>
                <w:rFonts w:ascii="Times New Roman" w:hAnsi="Times New Roman"/>
                <w:sz w:val="16"/>
                <w:szCs w:val="16"/>
              </w:rPr>
            </w:pPr>
          </w:p>
        </w:tc>
      </w:tr>
      <w:tr w14:paraId="241A2E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A094542">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0B2CEF8">
            <w:pPr>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рассказы и повести (одно произведение по выбору). Например, «Очарованный странник», «Однодум» и другие </w:t>
            </w:r>
          </w:p>
        </w:tc>
        <w:tc>
          <w:tcPr>
            <w:tcW w:w="992" w:type="dxa"/>
            <w:tcBorders>
              <w:top w:val="single" w:color="000000" w:sz="4" w:space="0"/>
              <w:left w:val="single" w:color="000000" w:sz="4" w:space="0"/>
              <w:bottom w:val="single" w:color="000000" w:sz="4" w:space="0"/>
              <w:right w:val="single" w:color="000000" w:sz="4" w:space="0"/>
            </w:tcBorders>
          </w:tcPr>
          <w:p w14:paraId="36BAB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4650FC1">
            <w:pPr>
              <w:rPr>
                <w:sz w:val="16"/>
                <w:szCs w:val="16"/>
              </w:rPr>
            </w:pPr>
          </w:p>
        </w:tc>
      </w:tr>
      <w:tr w14:paraId="3361F9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B66ED11">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6A16E4E">
            <w:pPr>
              <w:spacing w:after="0" w:line="240" w:lineRule="auto"/>
              <w:jc w:val="both"/>
              <w:rPr>
                <w:rFonts w:ascii="Times New Roman" w:hAnsi="Times New Roman"/>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0A118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E0CFD65">
            <w:pPr>
              <w:rPr>
                <w:sz w:val="16"/>
                <w:szCs w:val="16"/>
              </w:rPr>
            </w:pPr>
          </w:p>
        </w:tc>
      </w:tr>
      <w:tr w14:paraId="184498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0AC01AD">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1C93392">
            <w:pPr>
              <w:spacing w:after="0" w:line="240" w:lineRule="auto"/>
              <w:jc w:val="both"/>
              <w:rPr>
                <w:rFonts w:ascii="Times New Roman" w:hAnsi="Times New Roman"/>
                <w:sz w:val="16"/>
                <w:szCs w:val="16"/>
              </w:rPr>
            </w:pPr>
            <w:r>
              <w:rPr>
                <w:rFonts w:ascii="Times New Roman" w:hAnsi="Times New Roman"/>
                <w:sz w:val="16"/>
                <w:szCs w:val="16"/>
              </w:rPr>
              <w:t>Работа с отдельными эпизодами. Анализ и интерпретация образов художественных произведений в единстве формы и содержания. Работа с инфоресурсами: подготовка презентации / постер, коллаж / видеоролик или другом формате (по выбору) по теме «Неоднозначность заложенных смыслов и современного подтекста в художественных произведениях Н.С. Лескова»</w:t>
            </w:r>
          </w:p>
        </w:tc>
        <w:tc>
          <w:tcPr>
            <w:tcW w:w="992" w:type="dxa"/>
            <w:tcBorders>
              <w:top w:val="single" w:color="000000" w:sz="4" w:space="0"/>
              <w:left w:val="single" w:color="000000" w:sz="4" w:space="0"/>
              <w:bottom w:val="single" w:color="000000" w:sz="4" w:space="0"/>
              <w:right w:val="single" w:color="000000" w:sz="4" w:space="0"/>
            </w:tcBorders>
          </w:tcPr>
          <w:p w14:paraId="4ECC4D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EBA3309">
            <w:pPr>
              <w:rPr>
                <w:sz w:val="16"/>
                <w:szCs w:val="16"/>
              </w:rPr>
            </w:pPr>
          </w:p>
        </w:tc>
      </w:tr>
      <w:tr w14:paraId="769714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1AA56F65">
            <w:pPr>
              <w:spacing w:after="0" w:line="240" w:lineRule="auto"/>
              <w:rPr>
                <w:rFonts w:ascii="Times New Roman" w:hAnsi="Times New Roman"/>
                <w:b/>
                <w:sz w:val="16"/>
                <w:szCs w:val="16"/>
              </w:rPr>
            </w:pPr>
            <w:r>
              <w:rPr>
                <w:rFonts w:ascii="Times New Roman" w:hAnsi="Times New Roman"/>
                <w:b/>
                <w:sz w:val="16"/>
                <w:szCs w:val="16"/>
              </w:rPr>
              <w:t>Тема 1.10.</w:t>
            </w:r>
          </w:p>
          <w:p w14:paraId="57AF4783">
            <w:pPr>
              <w:spacing w:after="0" w:line="240" w:lineRule="auto"/>
              <w:rPr>
                <w:rFonts w:ascii="Times New Roman" w:hAnsi="Times New Roman"/>
                <w:b/>
                <w:sz w:val="16"/>
                <w:szCs w:val="16"/>
              </w:rPr>
            </w:pPr>
            <w:r>
              <w:rPr>
                <w:rFonts w:ascii="Times New Roman" w:hAnsi="Times New Roman"/>
                <w:b/>
                <w:sz w:val="16"/>
                <w:szCs w:val="16"/>
              </w:rPr>
              <w:t xml:space="preserve">Человек и общество в рассказах А.П. Чехова. </w:t>
            </w:r>
          </w:p>
          <w:p w14:paraId="7A5753EA">
            <w:pPr>
              <w:spacing w:after="0" w:line="240" w:lineRule="auto"/>
              <w:rPr>
                <w:rFonts w:ascii="Times New Roman" w:hAnsi="Times New Roman"/>
                <w:b/>
                <w:sz w:val="16"/>
                <w:szCs w:val="16"/>
              </w:rPr>
            </w:pPr>
            <w:r>
              <w:rPr>
                <w:rFonts w:ascii="Times New Roman" w:hAnsi="Times New Roman"/>
                <w:b/>
                <w:sz w:val="16"/>
                <w:szCs w:val="16"/>
              </w:rPr>
              <w:t>Символическое звучание пьесы «Вишнёвый сад»</w:t>
            </w:r>
          </w:p>
          <w:p w14:paraId="033B245C">
            <w:pPr>
              <w:spacing w:after="0" w:line="240" w:lineRule="auto"/>
              <w:rPr>
                <w:rFonts w:ascii="Times New Roman" w:hAnsi="Times New Roman"/>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EEE83B7">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6F3FAF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794F69B4">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70C511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D02100A">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32E1098">
            <w:pPr>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рассказы (не менее одного по выбору): «Студент», «Ионыч», «Дама с собачкой», «Человек в футляре» и другие. Комедия «Вишневый сад».</w:t>
            </w:r>
          </w:p>
          <w:p w14:paraId="493F8391">
            <w:pPr>
              <w:spacing w:after="0" w:line="240" w:lineRule="auto"/>
              <w:jc w:val="both"/>
              <w:rPr>
                <w:rFonts w:ascii="Times New Roman" w:hAnsi="Times New Roman"/>
                <w:sz w:val="16"/>
                <w:szCs w:val="16"/>
              </w:rPr>
            </w:pPr>
            <w:r>
              <w:rPr>
                <w:rFonts w:ascii="Times New Roman" w:hAnsi="Times New Roman"/>
                <w:sz w:val="16"/>
                <w:szCs w:val="16"/>
              </w:rPr>
              <w:t xml:space="preserve">Малая проза А.П. Чехова. Человек и общество. Психологизм прозы Чехова: лаконичность повествования и скрытый лиризм. </w:t>
            </w:r>
          </w:p>
          <w:p w14:paraId="24A71E54">
            <w:pPr>
              <w:spacing w:after="0" w:line="240" w:lineRule="auto"/>
              <w:jc w:val="both"/>
              <w:rPr>
                <w:rFonts w:ascii="Times New Roman" w:hAnsi="Times New Roman"/>
                <w:sz w:val="16"/>
                <w:szCs w:val="16"/>
              </w:rPr>
            </w:pPr>
            <w:r>
              <w:rPr>
                <w:rFonts w:ascii="Times New Roman" w:hAnsi="Times New Roman"/>
                <w:sz w:val="16"/>
                <w:szCs w:val="16"/>
              </w:rPr>
              <w:t>Пьеса «Вишнёвый сад» (1903). Новаторство Чехова-драматурга: своеобразие конфликта и системы персонажей, акцент на внутренней жизни персонажей, нарушение жанровых рамок. Сколько стоит вишневый сад: историко-культурные сведения. Эволюция драматургии второй половины XIX – начала XX века: от Островского к Чехову. Особенности чеховских диалогов. Речевые и портретные характеристики персонажей</w:t>
            </w:r>
          </w:p>
        </w:tc>
        <w:tc>
          <w:tcPr>
            <w:tcW w:w="992" w:type="dxa"/>
            <w:tcBorders>
              <w:top w:val="single" w:color="000000" w:sz="4" w:space="0"/>
              <w:left w:val="single" w:color="000000" w:sz="4" w:space="0"/>
              <w:bottom w:val="single" w:color="000000" w:sz="4" w:space="0"/>
              <w:right w:val="single" w:color="000000" w:sz="4" w:space="0"/>
            </w:tcBorders>
          </w:tcPr>
          <w:p w14:paraId="3A434F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3495EC2">
            <w:pPr>
              <w:rPr>
                <w:sz w:val="16"/>
                <w:szCs w:val="16"/>
              </w:rPr>
            </w:pPr>
          </w:p>
        </w:tc>
      </w:tr>
      <w:tr w14:paraId="6836D6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33CE085">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17E2EBF">
            <w:pPr>
              <w:spacing w:after="0" w:line="240" w:lineRule="auto"/>
              <w:jc w:val="both"/>
              <w:rPr>
                <w:rFonts w:ascii="Times New Roman" w:hAnsi="Times New Roman"/>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40D44C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B9402A9">
            <w:pPr>
              <w:rPr>
                <w:sz w:val="16"/>
                <w:szCs w:val="16"/>
              </w:rPr>
            </w:pPr>
          </w:p>
        </w:tc>
      </w:tr>
      <w:tr w14:paraId="5E1AC3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AC537D4">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AFB81CE">
            <w:pPr>
              <w:spacing w:after="0" w:line="240" w:lineRule="auto"/>
              <w:jc w:val="both"/>
              <w:rPr>
                <w:rFonts w:ascii="Times New Roman" w:hAnsi="Times New Roman"/>
                <w:sz w:val="16"/>
                <w:szCs w:val="16"/>
              </w:rPr>
            </w:pPr>
            <w:r>
              <w:rPr>
                <w:rFonts w:ascii="Times New Roman" w:hAnsi="Times New Roman"/>
                <w:sz w:val="16"/>
                <w:szCs w:val="16"/>
              </w:rPr>
              <w:t>Инсценировка избранных эпизодов пьесы. Подготовка и участие в дискуссии «Как человек может влиять на окружающий мир и менять его к лучшему?» Работа с инфоресурсами: определение теории малых дел и соотнесение определения с содержанием рассказа/или написание рецензии на экранизацию «Вишневого сада»</w:t>
            </w:r>
          </w:p>
        </w:tc>
        <w:tc>
          <w:tcPr>
            <w:tcW w:w="992" w:type="dxa"/>
            <w:tcBorders>
              <w:top w:val="single" w:color="000000" w:sz="4" w:space="0"/>
              <w:left w:val="single" w:color="000000" w:sz="4" w:space="0"/>
              <w:bottom w:val="single" w:color="000000" w:sz="4" w:space="0"/>
              <w:right w:val="single" w:color="000000" w:sz="4" w:space="0"/>
            </w:tcBorders>
          </w:tcPr>
          <w:p w14:paraId="3DAF81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sz w:val="18"/>
                <w:szCs w:val="18"/>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11141EC">
            <w:pPr>
              <w:rPr>
                <w:sz w:val="16"/>
                <w:szCs w:val="16"/>
              </w:rPr>
            </w:pPr>
          </w:p>
        </w:tc>
      </w:tr>
      <w:tr w14:paraId="16E68D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328" w:type="dxa"/>
            <w:gridSpan w:val="2"/>
            <w:tcBorders>
              <w:top w:val="single" w:color="000000" w:sz="4" w:space="0"/>
              <w:left w:val="single" w:color="000000" w:sz="4" w:space="0"/>
              <w:bottom w:val="single" w:color="000000" w:sz="4" w:space="0"/>
              <w:right w:val="single" w:color="000000" w:sz="4" w:space="0"/>
            </w:tcBorders>
          </w:tcPr>
          <w:p w14:paraId="43D5FA0B">
            <w:pPr>
              <w:spacing w:after="0" w:line="240" w:lineRule="auto"/>
              <w:rPr>
                <w:rFonts w:ascii="Times New Roman" w:hAnsi="Times New Roman"/>
                <w:b/>
                <w:sz w:val="16"/>
                <w:szCs w:val="16"/>
              </w:rPr>
            </w:pPr>
            <w:r>
              <w:rPr>
                <w:rFonts w:ascii="Times New Roman" w:hAnsi="Times New Roman"/>
                <w:b/>
                <w:sz w:val="16"/>
                <w:szCs w:val="16"/>
              </w:rPr>
              <w:t>Раздел 2. Литературная критика второй половины XIX века</w:t>
            </w:r>
          </w:p>
          <w:bookmarkEnd w:id="5"/>
        </w:tc>
        <w:tc>
          <w:tcPr>
            <w:tcW w:w="992" w:type="dxa"/>
            <w:tcBorders>
              <w:top w:val="single" w:color="000000" w:sz="4" w:space="0"/>
              <w:left w:val="single" w:color="000000" w:sz="4" w:space="0"/>
              <w:bottom w:val="single" w:color="000000" w:sz="4" w:space="0"/>
              <w:right w:val="single" w:color="000000" w:sz="4" w:space="0"/>
            </w:tcBorders>
          </w:tcPr>
          <w:p w14:paraId="02E653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p>
        </w:tc>
        <w:tc>
          <w:tcPr>
            <w:tcW w:w="1702" w:type="dxa"/>
            <w:tcBorders>
              <w:top w:val="single" w:color="000000" w:sz="4" w:space="0"/>
              <w:left w:val="single" w:color="000000" w:sz="4" w:space="0"/>
              <w:bottom w:val="single" w:color="000000" w:sz="4" w:space="0"/>
              <w:right w:val="single" w:color="000000" w:sz="4" w:space="0"/>
            </w:tcBorders>
          </w:tcPr>
          <w:p w14:paraId="59290D0D">
            <w:pPr>
              <w:spacing w:after="0" w:line="240" w:lineRule="auto"/>
              <w:rPr>
                <w:rFonts w:ascii="Times New Roman" w:hAnsi="Times New Roman"/>
                <w:sz w:val="16"/>
                <w:szCs w:val="16"/>
              </w:rPr>
            </w:pPr>
          </w:p>
        </w:tc>
      </w:tr>
      <w:tr w14:paraId="22128D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25BE41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2.1.</w:t>
            </w:r>
          </w:p>
          <w:p w14:paraId="0ED290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Литературная критика второй половины XIX века.</w:t>
            </w:r>
          </w:p>
          <w:p w14:paraId="3EF6A8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16"/>
                <w:szCs w:val="16"/>
              </w:rPr>
            </w:pPr>
            <w:r>
              <w:rPr>
                <w:rFonts w:ascii="Times New Roman" w:hAnsi="Times New Roman"/>
                <w:b/>
                <w:sz w:val="16"/>
                <w:szCs w:val="16"/>
              </w:rPr>
              <w:t>Историко-литературное и нравственно-ценностное значение русской литературы в оценке Н.А. Добролюбова / Д.И. Писарева</w:t>
            </w:r>
          </w:p>
        </w:tc>
        <w:tc>
          <w:tcPr>
            <w:tcW w:w="9214" w:type="dxa"/>
            <w:tcBorders>
              <w:top w:val="single" w:color="000000" w:sz="4" w:space="0"/>
              <w:left w:val="single" w:color="000000" w:sz="4" w:space="0"/>
              <w:bottom w:val="single" w:color="000000" w:sz="4" w:space="0"/>
              <w:right w:val="single" w:color="000000" w:sz="4" w:space="0"/>
            </w:tcBorders>
          </w:tcPr>
          <w:p w14:paraId="179C9869">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6D8FC4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3F685F08">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6CB73E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CDC672A">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E6E7F76">
            <w:pPr>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Статьи Н.А. Добролюбова «Луч света в темном царстве», «Что такое обломовщина?» / Д.И. Писарева «Базаров» и других (</w:t>
            </w:r>
            <w:r>
              <w:rPr>
                <w:rFonts w:ascii="Times New Roman" w:hAnsi="Times New Roman"/>
                <w:i/>
                <w:sz w:val="16"/>
                <w:szCs w:val="16"/>
              </w:rPr>
              <w:t>не менее двух статей по выбору</w:t>
            </w:r>
            <w:r>
              <w:rPr>
                <w:rFonts w:ascii="Times New Roman" w:hAnsi="Times New Roman"/>
                <w:sz w:val="16"/>
                <w:szCs w:val="16"/>
              </w:rPr>
              <w:t xml:space="preserve">). </w:t>
            </w:r>
          </w:p>
          <w:p w14:paraId="201CBD77">
            <w:pPr>
              <w:spacing w:after="0" w:line="240" w:lineRule="auto"/>
              <w:jc w:val="both"/>
              <w:rPr>
                <w:rFonts w:ascii="Times New Roman" w:hAnsi="Times New Roman"/>
                <w:i/>
                <w:sz w:val="16"/>
                <w:szCs w:val="16"/>
              </w:rPr>
            </w:pPr>
            <w:r>
              <w:rPr>
                <w:rFonts w:ascii="Times New Roman" w:hAnsi="Times New Roman"/>
                <w:sz w:val="16"/>
                <w:szCs w:val="16"/>
              </w:rPr>
              <w:t>Осмысление содержания и ключевых проблем, историко-культурного и нравственно-ценностного взаимовлияния произведений русской классической литературы. Связь литературных произведений второй половины XIX века со временем написания и с современностью. Представления современников о литературном произведении как явлении словесного искусства. Анализ единиц различных языковых уровней и их роли в произведении</w:t>
            </w:r>
          </w:p>
        </w:tc>
        <w:tc>
          <w:tcPr>
            <w:tcW w:w="992" w:type="dxa"/>
            <w:tcBorders>
              <w:top w:val="single" w:color="000000" w:sz="4" w:space="0"/>
              <w:left w:val="single" w:color="000000" w:sz="4" w:space="0"/>
              <w:bottom w:val="single" w:color="000000" w:sz="4" w:space="0"/>
              <w:right w:val="single" w:color="000000" w:sz="4" w:space="0"/>
            </w:tcBorders>
          </w:tcPr>
          <w:p w14:paraId="099D51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val="0"/>
                <w:iCs/>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3570712">
            <w:pPr>
              <w:rPr>
                <w:sz w:val="16"/>
                <w:szCs w:val="16"/>
              </w:rPr>
            </w:pPr>
          </w:p>
        </w:tc>
      </w:tr>
      <w:tr w14:paraId="05CE5E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CD9B2FE">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6B4A858">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6BAB0B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BDCEF20">
            <w:pPr>
              <w:rPr>
                <w:sz w:val="16"/>
                <w:szCs w:val="16"/>
              </w:rPr>
            </w:pPr>
          </w:p>
        </w:tc>
      </w:tr>
      <w:tr w14:paraId="4E0A02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91EEADF">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2255A7C">
            <w:pPr>
              <w:spacing w:after="0" w:line="240" w:lineRule="auto"/>
              <w:jc w:val="both"/>
              <w:rPr>
                <w:rFonts w:ascii="Times New Roman" w:hAnsi="Times New Roman"/>
                <w:sz w:val="16"/>
                <w:szCs w:val="16"/>
              </w:rPr>
            </w:pPr>
            <w:r>
              <w:rPr>
                <w:rFonts w:ascii="Times New Roman" w:hAnsi="Times New Roman"/>
                <w:sz w:val="16"/>
                <w:szCs w:val="16"/>
              </w:rPr>
              <w:t>Работа с избранными эпизодами в виде инфографики / презентации / видеоролика / постера / коллажа / подкаста или других форматах и соотнесении фактов личной биографии с художественным творчеством писателя</w:t>
            </w:r>
          </w:p>
        </w:tc>
        <w:tc>
          <w:tcPr>
            <w:tcW w:w="992" w:type="dxa"/>
            <w:tcBorders>
              <w:top w:val="single" w:color="000000" w:sz="4" w:space="0"/>
              <w:left w:val="single" w:color="000000" w:sz="4" w:space="0"/>
              <w:bottom w:val="single" w:color="000000" w:sz="4" w:space="0"/>
              <w:right w:val="single" w:color="000000" w:sz="4" w:space="0"/>
            </w:tcBorders>
          </w:tcPr>
          <w:p w14:paraId="3E0D08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51E7F65">
            <w:pPr>
              <w:rPr>
                <w:sz w:val="16"/>
                <w:szCs w:val="16"/>
              </w:rPr>
            </w:pPr>
          </w:p>
        </w:tc>
      </w:tr>
      <w:tr w14:paraId="00E73D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328" w:type="dxa"/>
            <w:gridSpan w:val="2"/>
            <w:tcBorders>
              <w:top w:val="single" w:color="000000" w:sz="4" w:space="0"/>
              <w:left w:val="single" w:color="000000" w:sz="4" w:space="0"/>
              <w:bottom w:val="single" w:color="000000" w:sz="4" w:space="0"/>
              <w:right w:val="single" w:color="000000" w:sz="4" w:space="0"/>
            </w:tcBorders>
          </w:tcPr>
          <w:p w14:paraId="71214759">
            <w:pPr>
              <w:spacing w:after="0" w:line="240" w:lineRule="auto"/>
              <w:rPr>
                <w:rFonts w:ascii="Times New Roman" w:hAnsi="Times New Roman"/>
                <w:b/>
                <w:sz w:val="16"/>
                <w:szCs w:val="16"/>
              </w:rPr>
            </w:pPr>
            <w:r>
              <w:rPr>
                <w:rFonts w:ascii="Times New Roman" w:hAnsi="Times New Roman"/>
                <w:b/>
                <w:sz w:val="16"/>
                <w:szCs w:val="16"/>
              </w:rPr>
              <w:t>Раздел 3. Литература конца XIX – начала XX вв.</w:t>
            </w:r>
          </w:p>
        </w:tc>
        <w:tc>
          <w:tcPr>
            <w:tcW w:w="992" w:type="dxa"/>
            <w:tcBorders>
              <w:top w:val="single" w:color="000000" w:sz="4" w:space="0"/>
              <w:left w:val="single" w:color="000000" w:sz="4" w:space="0"/>
              <w:bottom w:val="single" w:color="000000" w:sz="4" w:space="0"/>
              <w:right w:val="single" w:color="000000" w:sz="4" w:space="0"/>
            </w:tcBorders>
          </w:tcPr>
          <w:p w14:paraId="24BB1E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p>
        </w:tc>
        <w:tc>
          <w:tcPr>
            <w:tcW w:w="1702" w:type="dxa"/>
            <w:tcBorders>
              <w:top w:val="single" w:color="000000" w:sz="4" w:space="0"/>
              <w:left w:val="single" w:color="000000" w:sz="4" w:space="0"/>
              <w:bottom w:val="single" w:color="000000" w:sz="4" w:space="0"/>
              <w:right w:val="single" w:color="000000" w:sz="4" w:space="0"/>
            </w:tcBorders>
          </w:tcPr>
          <w:p w14:paraId="3986BC01">
            <w:pPr>
              <w:spacing w:after="0" w:line="240" w:lineRule="auto"/>
              <w:rPr>
                <w:rFonts w:ascii="Times New Roman" w:hAnsi="Times New Roman"/>
                <w:sz w:val="16"/>
                <w:szCs w:val="16"/>
              </w:rPr>
            </w:pPr>
          </w:p>
        </w:tc>
      </w:tr>
      <w:tr w14:paraId="0CA8C9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4221728F">
            <w:pPr>
              <w:spacing w:after="0" w:line="240" w:lineRule="auto"/>
              <w:rPr>
                <w:rFonts w:ascii="Times New Roman" w:hAnsi="Times New Roman"/>
                <w:b/>
                <w:sz w:val="16"/>
                <w:szCs w:val="16"/>
              </w:rPr>
            </w:pPr>
            <w:r>
              <w:rPr>
                <w:rFonts w:ascii="Times New Roman" w:hAnsi="Times New Roman"/>
                <w:b/>
                <w:sz w:val="16"/>
                <w:szCs w:val="16"/>
              </w:rPr>
              <w:t xml:space="preserve">Тема 3.1. </w:t>
            </w:r>
          </w:p>
          <w:p w14:paraId="1834A1AF">
            <w:pPr>
              <w:spacing w:after="0" w:line="240" w:lineRule="auto"/>
              <w:rPr>
                <w:rFonts w:ascii="Times New Roman" w:hAnsi="Times New Roman"/>
                <w:b/>
                <w:sz w:val="16"/>
                <w:szCs w:val="16"/>
              </w:rPr>
            </w:pPr>
            <w:r>
              <w:rPr>
                <w:rFonts w:ascii="Times New Roman" w:hAnsi="Times New Roman"/>
                <w:b/>
                <w:sz w:val="16"/>
                <w:szCs w:val="16"/>
              </w:rPr>
              <w:t>Нравственная сущность любви в произведениях А.И. Куприна</w:t>
            </w:r>
          </w:p>
        </w:tc>
        <w:tc>
          <w:tcPr>
            <w:tcW w:w="9214" w:type="dxa"/>
            <w:tcBorders>
              <w:top w:val="single" w:color="000000" w:sz="4" w:space="0"/>
              <w:left w:val="single" w:color="000000" w:sz="4" w:space="0"/>
              <w:bottom w:val="single" w:color="000000" w:sz="4" w:space="0"/>
              <w:right w:val="single" w:color="000000" w:sz="4" w:space="0"/>
            </w:tcBorders>
          </w:tcPr>
          <w:p w14:paraId="362B6B53">
            <w:pPr>
              <w:spacing w:after="0" w:line="240" w:lineRule="auto"/>
              <w:jc w:val="both"/>
              <w:rPr>
                <w:rFonts w:ascii="Times New Roman" w:hAnsi="Times New Roman"/>
                <w:sz w:val="16"/>
                <w:szCs w:val="16"/>
              </w:rPr>
            </w:pPr>
            <w:r>
              <w:rPr>
                <w:rFonts w:ascii="Times New Roman" w:hAnsi="Times New Roman"/>
                <w:b/>
                <w:sz w:val="16"/>
                <w:szCs w:val="16"/>
              </w:rPr>
              <w:t>Содержание учебного материала</w:t>
            </w:r>
            <w:r>
              <w:rPr>
                <w:rFonts w:ascii="Times New Roman" w:hAnsi="Times New Roman"/>
                <w:sz w:val="16"/>
                <w:szCs w:val="16"/>
              </w:rPr>
              <w:t xml:space="preserve"> </w:t>
            </w:r>
          </w:p>
        </w:tc>
        <w:tc>
          <w:tcPr>
            <w:tcW w:w="992" w:type="dxa"/>
            <w:tcBorders>
              <w:top w:val="single" w:color="000000" w:sz="4" w:space="0"/>
              <w:left w:val="single" w:color="000000" w:sz="4" w:space="0"/>
              <w:bottom w:val="single" w:color="000000" w:sz="4" w:space="0"/>
              <w:right w:val="single" w:color="000000" w:sz="4" w:space="0"/>
            </w:tcBorders>
          </w:tcPr>
          <w:p w14:paraId="3AC124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1E967239">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3083B1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23F6B96">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60F2074">
            <w:pPr>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рассказы и повести (одно произведение по выбору): «Гранатовый браслет», «Олеся»</w:t>
            </w:r>
          </w:p>
        </w:tc>
        <w:tc>
          <w:tcPr>
            <w:tcW w:w="992" w:type="dxa"/>
            <w:tcBorders>
              <w:top w:val="single" w:color="000000" w:sz="4" w:space="0"/>
              <w:left w:val="single" w:color="000000" w:sz="4" w:space="0"/>
              <w:bottom w:val="single" w:color="000000" w:sz="4" w:space="0"/>
              <w:right w:val="single" w:color="000000" w:sz="4" w:space="0"/>
            </w:tcBorders>
          </w:tcPr>
          <w:p w14:paraId="5D5CB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8C45F2A">
            <w:pPr>
              <w:rPr>
                <w:sz w:val="16"/>
                <w:szCs w:val="16"/>
              </w:rPr>
            </w:pPr>
          </w:p>
        </w:tc>
      </w:tr>
      <w:tr w14:paraId="49048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730691B">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73D0A46">
            <w:pPr>
              <w:spacing w:after="0" w:line="240" w:lineRule="auto"/>
              <w:jc w:val="both"/>
              <w:rPr>
                <w:rFonts w:ascii="Times New Roman" w:hAnsi="Times New Roman"/>
                <w:sz w:val="16"/>
                <w:szCs w:val="16"/>
              </w:rPr>
            </w:pPr>
            <w:r>
              <w:rPr>
                <w:rFonts w:ascii="Times New Roman" w:hAnsi="Times New Roman"/>
                <w:b/>
                <w:sz w:val="16"/>
                <w:szCs w:val="16"/>
              </w:rPr>
              <w:t>Практические занятия</w:t>
            </w:r>
            <w:r>
              <w:rPr>
                <w:rFonts w:ascii="Times New Roman" w:hAnsi="Times New Roman"/>
                <w:sz w:val="16"/>
                <w:szCs w:val="16"/>
              </w:rPr>
              <w:t xml:space="preserve"> </w:t>
            </w:r>
          </w:p>
        </w:tc>
        <w:tc>
          <w:tcPr>
            <w:tcW w:w="992" w:type="dxa"/>
            <w:tcBorders>
              <w:top w:val="single" w:color="000000" w:sz="4" w:space="0"/>
              <w:left w:val="single" w:color="000000" w:sz="4" w:space="0"/>
              <w:bottom w:val="single" w:color="000000" w:sz="4" w:space="0"/>
              <w:right w:val="single" w:color="000000" w:sz="4" w:space="0"/>
            </w:tcBorders>
          </w:tcPr>
          <w:p w14:paraId="6BBFF4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E1865C2">
            <w:pPr>
              <w:rPr>
                <w:sz w:val="16"/>
                <w:szCs w:val="16"/>
              </w:rPr>
            </w:pPr>
          </w:p>
        </w:tc>
      </w:tr>
      <w:tr w14:paraId="499630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F0E9560">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D856A26">
            <w:pPr>
              <w:spacing w:after="0" w:line="240" w:lineRule="auto"/>
              <w:jc w:val="both"/>
              <w:rPr>
                <w:rFonts w:ascii="Times New Roman" w:hAnsi="Times New Roman"/>
                <w:sz w:val="16"/>
                <w:szCs w:val="16"/>
              </w:rPr>
            </w:pPr>
            <w:r>
              <w:rPr>
                <w:rFonts w:ascii="Times New Roman" w:hAnsi="Times New Roman"/>
                <w:sz w:val="16"/>
                <w:szCs w:val="16"/>
              </w:rPr>
              <w:t xml:space="preserve">Своеобразие сюжета. Герои о сущности любви. </w:t>
            </w:r>
          </w:p>
          <w:p w14:paraId="024631B0">
            <w:pPr>
              <w:spacing w:after="0" w:line="240" w:lineRule="auto"/>
              <w:jc w:val="both"/>
              <w:rPr>
                <w:rFonts w:ascii="Times New Roman" w:hAnsi="Times New Roman"/>
                <w:sz w:val="16"/>
                <w:szCs w:val="16"/>
              </w:rPr>
            </w:pPr>
            <w:r>
              <w:rPr>
                <w:rFonts w:ascii="Times New Roman" w:hAnsi="Times New Roman"/>
                <w:sz w:val="16"/>
                <w:szCs w:val="16"/>
              </w:rPr>
              <w:t>Повесть «Гранатовый браслет»: Трагическая история любви Желткова. Развитие темы «маленького человека» в рассказе. Смысл финала. Символический смысл заглавия, роль эпиграфа. Авторская позиция. Традиции русской классической литературы в прозе Куприна. «Гранатовый браслет» в кино (А. Роом, 1964) / Повесть «Олеся»: тема «естественного человека» в повести. Мечты Олеси и реальная жизнь ее окружения. Трагизм любви героини. Осуждение пороков общества</w:t>
            </w:r>
          </w:p>
        </w:tc>
        <w:tc>
          <w:tcPr>
            <w:tcW w:w="992" w:type="dxa"/>
            <w:tcBorders>
              <w:top w:val="single" w:color="000000" w:sz="4" w:space="0"/>
              <w:left w:val="single" w:color="000000" w:sz="4" w:space="0"/>
              <w:bottom w:val="single" w:color="000000" w:sz="4" w:space="0"/>
              <w:right w:val="single" w:color="000000" w:sz="4" w:space="0"/>
            </w:tcBorders>
          </w:tcPr>
          <w:p w14:paraId="59ECE6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05009D5">
            <w:pPr>
              <w:rPr>
                <w:sz w:val="16"/>
                <w:szCs w:val="16"/>
              </w:rPr>
            </w:pPr>
          </w:p>
        </w:tc>
      </w:tr>
      <w:tr w14:paraId="6B219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21C9F631">
            <w:pPr>
              <w:spacing w:after="0" w:line="240" w:lineRule="auto"/>
              <w:rPr>
                <w:rFonts w:ascii="Times New Roman" w:hAnsi="Times New Roman"/>
                <w:b/>
                <w:sz w:val="16"/>
                <w:szCs w:val="16"/>
              </w:rPr>
            </w:pPr>
            <w:r>
              <w:rPr>
                <w:rFonts w:ascii="Times New Roman" w:hAnsi="Times New Roman"/>
                <w:b/>
                <w:sz w:val="16"/>
                <w:szCs w:val="16"/>
              </w:rPr>
              <w:t xml:space="preserve">Тема 3.2. </w:t>
            </w:r>
          </w:p>
          <w:p w14:paraId="5BF67530">
            <w:pPr>
              <w:spacing w:after="0" w:line="240" w:lineRule="auto"/>
              <w:rPr>
                <w:rFonts w:ascii="Times New Roman" w:hAnsi="Times New Roman"/>
                <w:b/>
                <w:sz w:val="16"/>
                <w:szCs w:val="16"/>
              </w:rPr>
            </w:pPr>
            <w:r>
              <w:rPr>
                <w:rFonts w:ascii="Times New Roman" w:hAnsi="Times New Roman"/>
                <w:b/>
                <w:sz w:val="16"/>
                <w:szCs w:val="16"/>
              </w:rPr>
              <w:t>Решение нравственно-философских вопросов в произведениях Л.Н. Андреева</w:t>
            </w:r>
          </w:p>
        </w:tc>
        <w:tc>
          <w:tcPr>
            <w:tcW w:w="9214" w:type="dxa"/>
            <w:tcBorders>
              <w:top w:val="single" w:color="000000" w:sz="4" w:space="0"/>
              <w:left w:val="single" w:color="000000" w:sz="4" w:space="0"/>
              <w:bottom w:val="single" w:color="000000" w:sz="4" w:space="0"/>
              <w:right w:val="single" w:color="000000" w:sz="4" w:space="0"/>
            </w:tcBorders>
          </w:tcPr>
          <w:p w14:paraId="18FAA5E8">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62BB65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4A27923A">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7A81AC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2911DDD">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43358D1">
            <w:pPr>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рассказы и повести (одно произведение по выбору): «Иуда Искариот», «Большой шлем» и другие</w:t>
            </w:r>
          </w:p>
        </w:tc>
        <w:tc>
          <w:tcPr>
            <w:tcW w:w="992" w:type="dxa"/>
            <w:tcBorders>
              <w:top w:val="single" w:color="000000" w:sz="4" w:space="0"/>
              <w:left w:val="single" w:color="000000" w:sz="4" w:space="0"/>
              <w:bottom w:val="single" w:color="000000" w:sz="4" w:space="0"/>
              <w:right w:val="single" w:color="000000" w:sz="4" w:space="0"/>
            </w:tcBorders>
          </w:tcPr>
          <w:p w14:paraId="10E2F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F7F1CD3">
            <w:pPr>
              <w:rPr>
                <w:sz w:val="16"/>
                <w:szCs w:val="16"/>
              </w:rPr>
            </w:pPr>
          </w:p>
        </w:tc>
      </w:tr>
      <w:tr w14:paraId="4C16A1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BC0F9CF">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53C722A">
            <w:pPr>
              <w:spacing w:after="0" w:line="240" w:lineRule="auto"/>
              <w:jc w:val="both"/>
              <w:rPr>
                <w:rFonts w:ascii="Times New Roman" w:hAnsi="Times New Roman"/>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4AF46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C4632C6">
            <w:pPr>
              <w:rPr>
                <w:sz w:val="16"/>
                <w:szCs w:val="16"/>
              </w:rPr>
            </w:pPr>
          </w:p>
        </w:tc>
      </w:tr>
      <w:tr w14:paraId="5F3EE9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B372333">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D4E2AA7">
            <w:pPr>
              <w:spacing w:after="0" w:line="240" w:lineRule="auto"/>
              <w:jc w:val="both"/>
              <w:rPr>
                <w:rFonts w:ascii="Times New Roman" w:hAnsi="Times New Roman"/>
                <w:sz w:val="16"/>
                <w:szCs w:val="16"/>
              </w:rPr>
            </w:pPr>
            <w:r>
              <w:rPr>
                <w:rFonts w:ascii="Times New Roman" w:hAnsi="Times New Roman"/>
                <w:sz w:val="16"/>
                <w:szCs w:val="16"/>
              </w:rPr>
              <w:t xml:space="preserve"> Основные этапы жизни и творчества Л.Н. Андреева. На перепутьях реализма и модернизма. Проблематика произведения. Трагическое мироощущение автора</w:t>
            </w:r>
          </w:p>
        </w:tc>
        <w:tc>
          <w:tcPr>
            <w:tcW w:w="992" w:type="dxa"/>
            <w:tcBorders>
              <w:top w:val="single" w:color="000000" w:sz="4" w:space="0"/>
              <w:left w:val="single" w:color="000000" w:sz="4" w:space="0"/>
              <w:bottom w:val="single" w:color="000000" w:sz="4" w:space="0"/>
              <w:right w:val="single" w:color="000000" w:sz="4" w:space="0"/>
            </w:tcBorders>
          </w:tcPr>
          <w:p w14:paraId="2AC71B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36FB351">
            <w:pPr>
              <w:rPr>
                <w:sz w:val="16"/>
                <w:szCs w:val="16"/>
              </w:rPr>
            </w:pPr>
          </w:p>
        </w:tc>
      </w:tr>
      <w:tr w14:paraId="311967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0B8E64AD">
            <w:pPr>
              <w:spacing w:after="0" w:line="240" w:lineRule="auto"/>
              <w:rPr>
                <w:rFonts w:ascii="Times New Roman" w:hAnsi="Times New Roman"/>
                <w:b/>
                <w:sz w:val="16"/>
                <w:szCs w:val="16"/>
              </w:rPr>
            </w:pPr>
            <w:r>
              <w:rPr>
                <w:rFonts w:ascii="Times New Roman" w:hAnsi="Times New Roman"/>
                <w:b/>
                <w:sz w:val="16"/>
                <w:szCs w:val="16"/>
              </w:rPr>
              <w:t>Тема 3.3.</w:t>
            </w:r>
          </w:p>
          <w:p w14:paraId="70B90568">
            <w:pPr>
              <w:spacing w:after="0" w:line="240" w:lineRule="auto"/>
              <w:rPr>
                <w:rFonts w:ascii="Times New Roman" w:hAnsi="Times New Roman"/>
                <w:b/>
                <w:sz w:val="16"/>
                <w:szCs w:val="16"/>
              </w:rPr>
            </w:pPr>
            <w:r>
              <w:rPr>
                <w:rFonts w:ascii="Times New Roman" w:hAnsi="Times New Roman"/>
                <w:b/>
                <w:sz w:val="16"/>
                <w:szCs w:val="16"/>
              </w:rPr>
              <w:t xml:space="preserve">Романические произведения М.А. Горького. </w:t>
            </w:r>
          </w:p>
          <w:p w14:paraId="05114858">
            <w:pPr>
              <w:spacing w:after="0" w:line="240" w:lineRule="auto"/>
              <w:rPr>
                <w:rFonts w:ascii="Times New Roman" w:hAnsi="Times New Roman"/>
                <w:b/>
                <w:sz w:val="16"/>
                <w:szCs w:val="16"/>
              </w:rPr>
            </w:pPr>
            <w:r>
              <w:rPr>
                <w:rFonts w:ascii="Times New Roman" w:hAnsi="Times New Roman"/>
                <w:b/>
                <w:sz w:val="16"/>
                <w:szCs w:val="16"/>
              </w:rPr>
              <w:t>Авторская позиция в социальной пьесе «На дне»</w:t>
            </w:r>
          </w:p>
        </w:tc>
        <w:tc>
          <w:tcPr>
            <w:tcW w:w="9214" w:type="dxa"/>
            <w:tcBorders>
              <w:top w:val="single" w:color="000000" w:sz="4" w:space="0"/>
              <w:left w:val="single" w:color="000000" w:sz="4" w:space="0"/>
              <w:bottom w:val="single" w:color="000000" w:sz="4" w:space="0"/>
              <w:right w:val="single" w:color="000000" w:sz="4" w:space="0"/>
            </w:tcBorders>
          </w:tcPr>
          <w:p w14:paraId="0310F844">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3D1107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5</w:t>
            </w:r>
          </w:p>
        </w:tc>
        <w:tc>
          <w:tcPr>
            <w:tcW w:w="1702" w:type="dxa"/>
            <w:vMerge w:val="restart"/>
            <w:tcBorders>
              <w:top w:val="single" w:color="000000" w:sz="4" w:space="0"/>
              <w:left w:val="single" w:color="000000" w:sz="4" w:space="0"/>
              <w:bottom w:val="single" w:color="000000" w:sz="4" w:space="0"/>
              <w:right w:val="single" w:color="000000" w:sz="4" w:space="0"/>
            </w:tcBorders>
          </w:tcPr>
          <w:p w14:paraId="514DCF60">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7BC997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6B49E9A">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A3559EE">
            <w:pPr>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рассказы (один по выбору): «Старуха Изергиль», «Макар Чудра», «Коновалов» и другие. Пьеса «На дне»</w:t>
            </w:r>
          </w:p>
        </w:tc>
        <w:tc>
          <w:tcPr>
            <w:tcW w:w="992" w:type="dxa"/>
            <w:tcBorders>
              <w:top w:val="single" w:color="000000" w:sz="4" w:space="0"/>
              <w:left w:val="single" w:color="000000" w:sz="4" w:space="0"/>
              <w:bottom w:val="single" w:color="000000" w:sz="4" w:space="0"/>
              <w:right w:val="single" w:color="000000" w:sz="4" w:space="0"/>
            </w:tcBorders>
          </w:tcPr>
          <w:p w14:paraId="7BC7CD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B13A5BA">
            <w:pPr>
              <w:rPr>
                <w:sz w:val="16"/>
                <w:szCs w:val="16"/>
              </w:rPr>
            </w:pPr>
          </w:p>
        </w:tc>
      </w:tr>
      <w:tr w14:paraId="1B2DF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FBB70EC">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4E7FA74">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628023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8E1029B">
            <w:pPr>
              <w:rPr>
                <w:sz w:val="16"/>
                <w:szCs w:val="16"/>
              </w:rPr>
            </w:pPr>
          </w:p>
        </w:tc>
      </w:tr>
      <w:tr w14:paraId="14E45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D54D3E6">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A51FFE3">
            <w:pPr>
              <w:spacing w:after="0" w:line="240" w:lineRule="auto"/>
              <w:jc w:val="both"/>
              <w:rPr>
                <w:rFonts w:ascii="Times New Roman" w:hAnsi="Times New Roman"/>
                <w:b/>
                <w:sz w:val="16"/>
                <w:szCs w:val="16"/>
              </w:rPr>
            </w:pPr>
            <w:r>
              <w:rPr>
                <w:rFonts w:ascii="Times New Roman" w:hAnsi="Times New Roman"/>
                <w:sz w:val="16"/>
                <w:szCs w:val="16"/>
              </w:rPr>
              <w:t>Рассказ-триптих «Старуха Изергиль». Романтизм ранних рассказов Горького. Проблема героя. Особенности композиции рассказа. Независимость и обреченность Изергиль. Индивидуализм Ларры. Подвиг Данко. Величие и бессмысленность его жертвы. Смысл противопоставления героев</w:t>
            </w:r>
          </w:p>
        </w:tc>
        <w:tc>
          <w:tcPr>
            <w:tcW w:w="992" w:type="dxa"/>
            <w:tcBorders>
              <w:top w:val="single" w:color="000000" w:sz="4" w:space="0"/>
              <w:left w:val="single" w:color="000000" w:sz="4" w:space="0"/>
              <w:bottom w:val="single" w:color="000000" w:sz="4" w:space="0"/>
              <w:right w:val="single" w:color="000000" w:sz="4" w:space="0"/>
            </w:tcBorders>
          </w:tcPr>
          <w:p w14:paraId="46D27F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46F823E">
            <w:pPr>
              <w:rPr>
                <w:sz w:val="16"/>
                <w:szCs w:val="16"/>
              </w:rPr>
            </w:pPr>
          </w:p>
        </w:tc>
      </w:tr>
      <w:tr w14:paraId="6F93F7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624DD0F">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F413928">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243A6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FF04500">
            <w:pPr>
              <w:rPr>
                <w:sz w:val="16"/>
                <w:szCs w:val="16"/>
              </w:rPr>
            </w:pPr>
          </w:p>
        </w:tc>
      </w:tr>
      <w:tr w14:paraId="2D865D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8"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A93759C">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613AFD3">
            <w:pPr>
              <w:spacing w:after="0" w:line="240" w:lineRule="auto"/>
              <w:jc w:val="both"/>
              <w:rPr>
                <w:rFonts w:ascii="Times New Roman" w:hAnsi="Times New Roman"/>
                <w:sz w:val="16"/>
                <w:szCs w:val="16"/>
              </w:rPr>
            </w:pPr>
            <w:r>
              <w:rPr>
                <w:rFonts w:ascii="Times New Roman" w:hAnsi="Times New Roman"/>
                <w:sz w:val="16"/>
                <w:szCs w:val="16"/>
              </w:rPr>
              <w:t>«На дне» как социально-философская драма. Смысл названия пьесы. Система и конфликт персонажей. Обреченность обитателей ночлежки. Старик Лука и его жизненная философия. Спор о назначении человека. «Три правды» в пьесе и их трагическая конфронтация. Роль авторских ремарок, песен, цитат. Неоднозначность авторской позиции. М. Горький и Художественный театр. Сценическая история пьесы «На дне»</w:t>
            </w:r>
          </w:p>
        </w:tc>
        <w:tc>
          <w:tcPr>
            <w:tcW w:w="992" w:type="dxa"/>
            <w:tcBorders>
              <w:top w:val="single" w:color="000000" w:sz="4" w:space="0"/>
              <w:left w:val="single" w:color="000000" w:sz="4" w:space="0"/>
              <w:bottom w:val="single" w:color="000000" w:sz="4" w:space="0"/>
              <w:right w:val="single" w:color="000000" w:sz="4" w:space="0"/>
            </w:tcBorders>
          </w:tcPr>
          <w:p w14:paraId="5C4CF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tcBorders>
              <w:top w:val="single" w:color="000000" w:sz="4" w:space="0"/>
              <w:left w:val="single" w:color="000000" w:sz="4" w:space="0"/>
              <w:bottom w:val="single" w:color="000000" w:sz="4" w:space="0"/>
              <w:right w:val="single" w:color="000000" w:sz="4" w:space="0"/>
            </w:tcBorders>
          </w:tcPr>
          <w:p w14:paraId="0F96F6CA">
            <w:pPr>
              <w:spacing w:after="0" w:line="240" w:lineRule="auto"/>
              <w:rPr>
                <w:rFonts w:ascii="Times New Roman" w:hAnsi="Times New Roman"/>
                <w:sz w:val="16"/>
                <w:szCs w:val="16"/>
              </w:rPr>
            </w:pPr>
          </w:p>
        </w:tc>
      </w:tr>
      <w:tr w14:paraId="3B9931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16BEDC16">
            <w:pPr>
              <w:spacing w:after="0" w:line="240" w:lineRule="auto"/>
              <w:rPr>
                <w:rFonts w:ascii="Times New Roman" w:hAnsi="Times New Roman"/>
                <w:b/>
                <w:sz w:val="16"/>
                <w:szCs w:val="16"/>
              </w:rPr>
            </w:pPr>
            <w:r>
              <w:rPr>
                <w:rFonts w:ascii="Times New Roman" w:hAnsi="Times New Roman"/>
                <w:b/>
                <w:sz w:val="16"/>
                <w:szCs w:val="16"/>
              </w:rPr>
              <w:t>Тема 3.4. Стихотворения поэтов Серебряного века. Тематика и идейно-художественное своеобразие лирики</w:t>
            </w:r>
          </w:p>
        </w:tc>
        <w:tc>
          <w:tcPr>
            <w:tcW w:w="9214" w:type="dxa"/>
            <w:tcBorders>
              <w:top w:val="single" w:color="000000" w:sz="4" w:space="0"/>
              <w:left w:val="single" w:color="000000" w:sz="4" w:space="0"/>
              <w:bottom w:val="single" w:color="000000" w:sz="4" w:space="0"/>
              <w:right w:val="single" w:color="000000" w:sz="4" w:space="0"/>
            </w:tcBorders>
          </w:tcPr>
          <w:p w14:paraId="330DFBE1">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3A84AF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0F5E9C27">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72F01A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6"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F071179">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D364F9C">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стихотворения поэтов Серебряного века (не менее двух стихотворений одного поэта по выбору) Например, стихотворения К.Д. Бальмонта, М.А. Волошина, Н.С. Гумилева и других</w:t>
            </w:r>
          </w:p>
        </w:tc>
        <w:tc>
          <w:tcPr>
            <w:tcW w:w="992" w:type="dxa"/>
            <w:tcBorders>
              <w:top w:val="single" w:color="000000" w:sz="4" w:space="0"/>
              <w:left w:val="single" w:color="000000" w:sz="4" w:space="0"/>
              <w:bottom w:val="single" w:color="000000" w:sz="4" w:space="0"/>
              <w:right w:val="single" w:color="000000" w:sz="4" w:space="0"/>
            </w:tcBorders>
          </w:tcPr>
          <w:p w14:paraId="3798E8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02A5449">
            <w:pPr>
              <w:rPr>
                <w:sz w:val="16"/>
                <w:szCs w:val="16"/>
              </w:rPr>
            </w:pPr>
          </w:p>
        </w:tc>
      </w:tr>
      <w:tr w14:paraId="24DF43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035CA98">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AA9D128">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4FC9BE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99499DC">
            <w:pPr>
              <w:rPr>
                <w:sz w:val="16"/>
                <w:szCs w:val="16"/>
              </w:rPr>
            </w:pPr>
          </w:p>
        </w:tc>
      </w:tr>
      <w:tr w14:paraId="3AC777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41AF634">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963E522">
            <w:pPr>
              <w:spacing w:after="0" w:line="240" w:lineRule="auto"/>
              <w:jc w:val="both"/>
              <w:rPr>
                <w:rFonts w:ascii="Times New Roman" w:hAnsi="Times New Roman"/>
                <w:sz w:val="16"/>
                <w:szCs w:val="16"/>
              </w:rPr>
            </w:pPr>
            <w:r>
              <w:rPr>
                <w:rFonts w:ascii="Times New Roman" w:hAnsi="Times New Roman"/>
                <w:sz w:val="16"/>
                <w:szCs w:val="16"/>
              </w:rPr>
              <w:t>Работа с инфоресурсами: подготовка презентации / постера, коллажа / видеоролика или другом формате (по выбору) по темам: «Серебряный век русской литературы»; «Эстетические программы модернистских объединений»; «Художественный мир поэта»; «Основные темы и мотивы лирики поэта» и другие. Чтение и исполнение поэтических произведений, сопоставление различных методов создания художественного образа, стилизация</w:t>
            </w:r>
          </w:p>
          <w:p w14:paraId="485A24B0">
            <w:pPr>
              <w:spacing w:after="0" w:line="240" w:lineRule="auto"/>
              <w:jc w:val="both"/>
              <w:rPr>
                <w:rFonts w:ascii="Times New Roman" w:hAnsi="Times New Roman"/>
                <w:i/>
                <w:sz w:val="16"/>
                <w:szCs w:val="16"/>
              </w:rPr>
            </w:pPr>
            <w:r>
              <w:rPr>
                <w:rFonts w:ascii="Times New Roman" w:hAnsi="Times New Roman"/>
                <w:i/>
                <w:sz w:val="16"/>
                <w:szCs w:val="16"/>
              </w:rPr>
              <w:t>Выразительное чтение стихотворения наизусть (одно стихотворение по выбору)</w:t>
            </w:r>
          </w:p>
        </w:tc>
        <w:tc>
          <w:tcPr>
            <w:tcW w:w="992" w:type="dxa"/>
            <w:tcBorders>
              <w:top w:val="single" w:color="000000" w:sz="4" w:space="0"/>
              <w:left w:val="single" w:color="000000" w:sz="4" w:space="0"/>
              <w:bottom w:val="single" w:color="000000" w:sz="4" w:space="0"/>
              <w:right w:val="single" w:color="000000" w:sz="4" w:space="0"/>
            </w:tcBorders>
          </w:tcPr>
          <w:p w14:paraId="453E5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4A4A12A">
            <w:pPr>
              <w:rPr>
                <w:sz w:val="16"/>
                <w:szCs w:val="16"/>
              </w:rPr>
            </w:pPr>
          </w:p>
        </w:tc>
      </w:tr>
      <w:tr w14:paraId="68EAB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328" w:type="dxa"/>
            <w:gridSpan w:val="2"/>
            <w:tcBorders>
              <w:top w:val="single" w:color="000000" w:sz="4" w:space="0"/>
              <w:left w:val="single" w:color="000000" w:sz="4" w:space="0"/>
              <w:bottom w:val="single" w:color="000000" w:sz="4" w:space="0"/>
              <w:right w:val="single" w:color="000000" w:sz="4" w:space="0"/>
            </w:tcBorders>
          </w:tcPr>
          <w:p w14:paraId="11449416">
            <w:pPr>
              <w:spacing w:after="0" w:line="240" w:lineRule="auto"/>
              <w:rPr>
                <w:rFonts w:ascii="Times New Roman" w:hAnsi="Times New Roman"/>
                <w:b/>
                <w:sz w:val="16"/>
                <w:szCs w:val="16"/>
              </w:rPr>
            </w:pPr>
            <w:r>
              <w:rPr>
                <w:rFonts w:ascii="Times New Roman" w:hAnsi="Times New Roman"/>
                <w:b/>
                <w:sz w:val="16"/>
                <w:szCs w:val="16"/>
              </w:rPr>
              <w:t>Раздел 4. Литература XX века</w:t>
            </w:r>
          </w:p>
        </w:tc>
        <w:tc>
          <w:tcPr>
            <w:tcW w:w="992" w:type="dxa"/>
            <w:tcBorders>
              <w:top w:val="single" w:color="000000" w:sz="4" w:space="0"/>
              <w:left w:val="single" w:color="000000" w:sz="4" w:space="0"/>
              <w:bottom w:val="single" w:color="000000" w:sz="4" w:space="0"/>
              <w:right w:val="single" w:color="000000" w:sz="4" w:space="0"/>
            </w:tcBorders>
          </w:tcPr>
          <w:p w14:paraId="0EF1B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p>
        </w:tc>
        <w:tc>
          <w:tcPr>
            <w:tcW w:w="1702" w:type="dxa"/>
            <w:tcBorders>
              <w:top w:val="single" w:color="000000" w:sz="4" w:space="0"/>
              <w:left w:val="single" w:color="000000" w:sz="4" w:space="0"/>
              <w:bottom w:val="single" w:color="000000" w:sz="4" w:space="0"/>
              <w:right w:val="single" w:color="000000" w:sz="4" w:space="0"/>
            </w:tcBorders>
          </w:tcPr>
          <w:p w14:paraId="6B4C4B1E">
            <w:pPr>
              <w:spacing w:after="0" w:line="240" w:lineRule="auto"/>
              <w:rPr>
                <w:rFonts w:ascii="Times New Roman" w:hAnsi="Times New Roman"/>
                <w:sz w:val="16"/>
                <w:szCs w:val="16"/>
              </w:rPr>
            </w:pPr>
          </w:p>
        </w:tc>
      </w:tr>
      <w:tr w14:paraId="42805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0EB732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 xml:space="preserve"> Тема 4.1.</w:t>
            </w:r>
          </w:p>
          <w:p w14:paraId="250D9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16"/>
                <w:szCs w:val="16"/>
              </w:rPr>
            </w:pPr>
            <w:r>
              <w:rPr>
                <w:rFonts w:ascii="Times New Roman" w:hAnsi="Times New Roman"/>
                <w:b/>
                <w:sz w:val="16"/>
                <w:szCs w:val="16"/>
              </w:rPr>
              <w:t>Тематическое разнообразие и психологизм произведений И.А. Бунина</w:t>
            </w:r>
          </w:p>
        </w:tc>
        <w:tc>
          <w:tcPr>
            <w:tcW w:w="9214" w:type="dxa"/>
            <w:tcBorders>
              <w:top w:val="single" w:color="000000" w:sz="4" w:space="0"/>
              <w:left w:val="single" w:color="000000" w:sz="4" w:space="0"/>
              <w:bottom w:val="single" w:color="000000" w:sz="4" w:space="0"/>
              <w:right w:val="single" w:color="000000" w:sz="4" w:space="0"/>
            </w:tcBorders>
          </w:tcPr>
          <w:p w14:paraId="151E310F">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424CD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18D87154">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52A314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1E0B112">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3F5F1BB">
            <w:pPr>
              <w:spacing w:after="0" w:line="240" w:lineRule="auto"/>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рассказы (два по выбору): «Антоновские яблоки», «Чистый понедельник», «Господин из Сан-Франциско» и другие</w:t>
            </w:r>
          </w:p>
        </w:tc>
        <w:tc>
          <w:tcPr>
            <w:tcW w:w="992" w:type="dxa"/>
            <w:tcBorders>
              <w:top w:val="single" w:color="000000" w:sz="4" w:space="0"/>
              <w:left w:val="single" w:color="000000" w:sz="4" w:space="0"/>
              <w:bottom w:val="single" w:color="000000" w:sz="4" w:space="0"/>
              <w:right w:val="single" w:color="000000" w:sz="4" w:space="0"/>
            </w:tcBorders>
          </w:tcPr>
          <w:p w14:paraId="7D4765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71C4580">
            <w:pPr>
              <w:rPr>
                <w:sz w:val="16"/>
                <w:szCs w:val="16"/>
              </w:rPr>
            </w:pPr>
          </w:p>
        </w:tc>
      </w:tr>
      <w:tr w14:paraId="5B879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557F88E">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AE7342E">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02C9A5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CD8281D">
            <w:pPr>
              <w:rPr>
                <w:sz w:val="16"/>
                <w:szCs w:val="16"/>
              </w:rPr>
            </w:pPr>
          </w:p>
        </w:tc>
      </w:tr>
      <w:tr w14:paraId="75DE60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B5A3ED9">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029FBC0">
            <w:pPr>
              <w:spacing w:after="0" w:line="240" w:lineRule="auto"/>
              <w:jc w:val="both"/>
              <w:rPr>
                <w:rFonts w:ascii="Times New Roman" w:hAnsi="Times New Roman"/>
                <w:sz w:val="16"/>
                <w:szCs w:val="16"/>
              </w:rPr>
            </w:pPr>
            <w:r>
              <w:rPr>
                <w:rFonts w:ascii="Times New Roman" w:hAnsi="Times New Roman"/>
                <w:sz w:val="16"/>
                <w:szCs w:val="16"/>
              </w:rPr>
              <w:t>Основные этапы жизни и творчества И.А. Бунина. Тема любви в произведениях И.А. Бунина. Образ Родины. Психологизм бунинской прозы. Пейзаж. Особенности языка: «живопись» словом, детали-символы, сочетание различных пластов лексики.</w:t>
            </w:r>
          </w:p>
          <w:p w14:paraId="75ABC465">
            <w:pPr>
              <w:spacing w:after="0" w:line="240" w:lineRule="auto"/>
              <w:jc w:val="both"/>
              <w:rPr>
                <w:rFonts w:ascii="Times New Roman" w:hAnsi="Times New Roman"/>
                <w:b/>
                <w:sz w:val="16"/>
                <w:szCs w:val="16"/>
              </w:rPr>
            </w:pPr>
            <w:r>
              <w:rPr>
                <w:rFonts w:ascii="Times New Roman" w:hAnsi="Times New Roman"/>
                <w:sz w:val="16"/>
                <w:szCs w:val="16"/>
              </w:rPr>
              <w:t>Проза И. А. Бунина. Мотив запустения и увядания дворянских гнезд, образ «Руси уходящей». Судьба мира и цивилизации в осмыслении писателя. Тема трагической любви в рассказах Бунина. Традиции русской классической поэзии и психологической прозы в творчестве Бунина. Новаторство поэта</w:t>
            </w:r>
          </w:p>
        </w:tc>
        <w:tc>
          <w:tcPr>
            <w:tcW w:w="992" w:type="dxa"/>
            <w:tcBorders>
              <w:top w:val="single" w:color="000000" w:sz="4" w:space="0"/>
              <w:left w:val="single" w:color="000000" w:sz="4" w:space="0"/>
              <w:bottom w:val="single" w:color="000000" w:sz="4" w:space="0"/>
              <w:right w:val="single" w:color="000000" w:sz="4" w:space="0"/>
            </w:tcBorders>
          </w:tcPr>
          <w:p w14:paraId="599A5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17FFB75">
            <w:pPr>
              <w:rPr>
                <w:sz w:val="16"/>
                <w:szCs w:val="16"/>
              </w:rPr>
            </w:pPr>
          </w:p>
        </w:tc>
      </w:tr>
      <w:tr w14:paraId="7C55F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6F312292">
            <w:pPr>
              <w:spacing w:after="0" w:line="240" w:lineRule="auto"/>
              <w:rPr>
                <w:rFonts w:ascii="Times New Roman" w:hAnsi="Times New Roman"/>
                <w:b/>
                <w:sz w:val="16"/>
                <w:szCs w:val="16"/>
              </w:rPr>
            </w:pPr>
            <w:r>
              <w:rPr>
                <w:rFonts w:ascii="Times New Roman" w:hAnsi="Times New Roman"/>
                <w:b/>
                <w:sz w:val="16"/>
                <w:szCs w:val="16"/>
              </w:rPr>
              <w:t>Тема 4.2.</w:t>
            </w:r>
          </w:p>
          <w:p w14:paraId="4B083000">
            <w:pPr>
              <w:spacing w:after="0" w:line="240" w:lineRule="auto"/>
              <w:rPr>
                <w:rFonts w:ascii="Times New Roman" w:hAnsi="Times New Roman"/>
                <w:b/>
                <w:sz w:val="16"/>
                <w:szCs w:val="16"/>
              </w:rPr>
            </w:pPr>
            <w:r>
              <w:rPr>
                <w:rFonts w:ascii="Times New Roman" w:hAnsi="Times New Roman"/>
                <w:b/>
                <w:sz w:val="16"/>
                <w:szCs w:val="16"/>
              </w:rPr>
              <w:t>Тематика и основные мотивы лирики А.А. Блока.</w:t>
            </w:r>
          </w:p>
          <w:p w14:paraId="14265EAC">
            <w:pPr>
              <w:spacing w:after="0" w:line="240" w:lineRule="auto"/>
              <w:rPr>
                <w:rFonts w:ascii="Times New Roman" w:hAnsi="Times New Roman"/>
                <w:b/>
                <w:sz w:val="16"/>
                <w:szCs w:val="16"/>
              </w:rPr>
            </w:pPr>
            <w:r>
              <w:rPr>
                <w:rFonts w:ascii="Times New Roman" w:hAnsi="Times New Roman"/>
                <w:b/>
                <w:sz w:val="16"/>
                <w:szCs w:val="16"/>
              </w:rPr>
              <w:t>Символическое значение поэмы «Двенадцать»</w:t>
            </w:r>
          </w:p>
        </w:tc>
        <w:tc>
          <w:tcPr>
            <w:tcW w:w="9214" w:type="dxa"/>
            <w:tcBorders>
              <w:top w:val="single" w:color="000000" w:sz="4" w:space="0"/>
              <w:left w:val="single" w:color="000000" w:sz="4" w:space="0"/>
              <w:bottom w:val="single" w:color="000000" w:sz="4" w:space="0"/>
              <w:right w:val="single" w:color="000000" w:sz="4" w:space="0"/>
            </w:tcBorders>
          </w:tcPr>
          <w:p w14:paraId="1F0AAAD4">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77483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5</w:t>
            </w:r>
          </w:p>
        </w:tc>
        <w:tc>
          <w:tcPr>
            <w:tcW w:w="1702" w:type="dxa"/>
            <w:vMerge w:val="restart"/>
            <w:tcBorders>
              <w:top w:val="single" w:color="000000" w:sz="4" w:space="0"/>
              <w:left w:val="single" w:color="000000" w:sz="4" w:space="0"/>
              <w:bottom w:val="single" w:color="000000" w:sz="4" w:space="0"/>
              <w:right w:val="single" w:color="000000" w:sz="4" w:space="0"/>
            </w:tcBorders>
          </w:tcPr>
          <w:p w14:paraId="29B0BD2C">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72D1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93C9CC8">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5576D1C">
            <w:pPr>
              <w:spacing w:after="0" w:line="240" w:lineRule="auto"/>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стихотворения (не менее двух по выбору): «Незнакомка», «Россия», «Ночь, улица, фонарь, аптека...», «Река раскинулась. Течет, грустит лениво...» (из цикла «На поле Куликовом»), «На железной дороге», «О доблестях, о подвигах, о славе...», «О, весна, без конца и без краю...», «О, я хочу безумно жить...» и другие. </w:t>
            </w:r>
          </w:p>
          <w:p w14:paraId="3601BDD0">
            <w:pPr>
              <w:spacing w:after="0" w:line="240" w:lineRule="auto"/>
              <w:rPr>
                <w:rFonts w:ascii="Times New Roman" w:hAnsi="Times New Roman"/>
                <w:b/>
                <w:sz w:val="16"/>
                <w:szCs w:val="16"/>
              </w:rPr>
            </w:pPr>
            <w:r>
              <w:rPr>
                <w:rFonts w:ascii="Times New Roman" w:hAnsi="Times New Roman"/>
                <w:sz w:val="16"/>
                <w:szCs w:val="16"/>
              </w:rPr>
              <w:t>Поэма «Двенадцать»</w:t>
            </w:r>
          </w:p>
        </w:tc>
        <w:tc>
          <w:tcPr>
            <w:tcW w:w="992" w:type="dxa"/>
            <w:tcBorders>
              <w:top w:val="single" w:color="000000" w:sz="4" w:space="0"/>
              <w:left w:val="single" w:color="000000" w:sz="4" w:space="0"/>
              <w:bottom w:val="single" w:color="000000" w:sz="4" w:space="0"/>
              <w:right w:val="single" w:color="000000" w:sz="4" w:space="0"/>
            </w:tcBorders>
          </w:tcPr>
          <w:p w14:paraId="7BDBA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53FFCC8">
            <w:pPr>
              <w:rPr>
                <w:sz w:val="16"/>
                <w:szCs w:val="16"/>
              </w:rPr>
            </w:pPr>
          </w:p>
        </w:tc>
      </w:tr>
      <w:tr w14:paraId="30FAC9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6385126E">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320F17D">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21DCEE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4</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3BB3C08">
            <w:pPr>
              <w:rPr>
                <w:sz w:val="16"/>
                <w:szCs w:val="16"/>
              </w:rPr>
            </w:pPr>
          </w:p>
        </w:tc>
      </w:tr>
      <w:tr w14:paraId="7F1F43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00F8371">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E325C26">
            <w:pPr>
              <w:spacing w:after="0" w:line="240" w:lineRule="auto"/>
              <w:jc w:val="both"/>
              <w:rPr>
                <w:rFonts w:ascii="Times New Roman" w:hAnsi="Times New Roman"/>
                <w:sz w:val="16"/>
                <w:szCs w:val="16"/>
              </w:rPr>
            </w:pPr>
            <w:r>
              <w:rPr>
                <w:rFonts w:ascii="Times New Roman" w:hAnsi="Times New Roman"/>
                <w:sz w:val="16"/>
                <w:szCs w:val="16"/>
              </w:rPr>
              <w:t>Основные этапы жизни и творчества А.А. Блока. Поэт и символизм. Разнообразие мотивов лирики. Образ Прекрасной Дамы в поэзии А.А. Блока. Образ «страшного мира» в лирике А.А. Блока. Тема Родины.</w:t>
            </w:r>
          </w:p>
          <w:p w14:paraId="3D05C5F7">
            <w:pPr>
              <w:spacing w:after="0" w:line="240" w:lineRule="auto"/>
              <w:jc w:val="both"/>
              <w:rPr>
                <w:rFonts w:ascii="Times New Roman" w:hAnsi="Times New Roman"/>
                <w:i/>
                <w:sz w:val="16"/>
                <w:szCs w:val="16"/>
              </w:rPr>
            </w:pPr>
            <w:r>
              <w:rPr>
                <w:rFonts w:ascii="Times New Roman" w:hAnsi="Times New Roman"/>
                <w:i/>
                <w:sz w:val="16"/>
                <w:szCs w:val="16"/>
              </w:rPr>
              <w:t>Выразительное чтение одного стихотворения по выбору</w:t>
            </w:r>
          </w:p>
        </w:tc>
        <w:tc>
          <w:tcPr>
            <w:tcW w:w="992" w:type="dxa"/>
            <w:tcBorders>
              <w:top w:val="single" w:color="000000" w:sz="4" w:space="0"/>
              <w:left w:val="single" w:color="000000" w:sz="4" w:space="0"/>
              <w:bottom w:val="single" w:color="000000" w:sz="4" w:space="0"/>
              <w:right w:val="single" w:color="000000" w:sz="4" w:space="0"/>
            </w:tcBorders>
          </w:tcPr>
          <w:p w14:paraId="21887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C1790EB">
            <w:pPr>
              <w:rPr>
                <w:sz w:val="16"/>
                <w:szCs w:val="16"/>
              </w:rPr>
            </w:pPr>
          </w:p>
        </w:tc>
      </w:tr>
      <w:tr w14:paraId="353D63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6D6919C2">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40E1DC9">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p w14:paraId="5C99A107">
            <w:pPr>
              <w:spacing w:after="0" w:line="240" w:lineRule="auto"/>
              <w:jc w:val="both"/>
              <w:rPr>
                <w:rFonts w:ascii="Times New Roman" w:hAnsi="Times New Roman"/>
                <w:sz w:val="16"/>
                <w:szCs w:val="16"/>
              </w:rPr>
            </w:pPr>
            <w:r>
              <w:rPr>
                <w:rFonts w:ascii="Times New Roman" w:hAnsi="Times New Roman"/>
                <w:sz w:val="16"/>
                <w:szCs w:val="16"/>
              </w:rPr>
              <w:t>Работа с инфоресурсами: подготовка презентации / постера, коллажа / видеоролика или др. формате (по выбору) по темам: «Поэт и революция»; Поэма «Двенадцать»: история создания, многоплановость, сложность художественного мира поэмы»; «Герои поэмы «Двенадцать», сюжет, композиция, многозначность финала»; «Художественное своеобразие языка поэмы»</w:t>
            </w:r>
          </w:p>
        </w:tc>
        <w:tc>
          <w:tcPr>
            <w:tcW w:w="992" w:type="dxa"/>
            <w:tcBorders>
              <w:top w:val="single" w:color="000000" w:sz="4" w:space="0"/>
              <w:left w:val="single" w:color="000000" w:sz="4" w:space="0"/>
              <w:bottom w:val="single" w:color="000000" w:sz="4" w:space="0"/>
              <w:right w:val="single" w:color="000000" w:sz="4" w:space="0"/>
            </w:tcBorders>
          </w:tcPr>
          <w:p w14:paraId="0CC37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highlight w:val="yellow"/>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0CDE0FF">
            <w:pPr>
              <w:rPr>
                <w:sz w:val="16"/>
                <w:szCs w:val="16"/>
              </w:rPr>
            </w:pPr>
          </w:p>
        </w:tc>
      </w:tr>
      <w:tr w14:paraId="473F2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0F112104">
            <w:pPr>
              <w:spacing w:after="0" w:line="240" w:lineRule="auto"/>
              <w:rPr>
                <w:rFonts w:ascii="Times New Roman" w:hAnsi="Times New Roman"/>
                <w:b/>
                <w:sz w:val="16"/>
                <w:szCs w:val="16"/>
              </w:rPr>
            </w:pPr>
            <w:r>
              <w:rPr>
                <w:rFonts w:ascii="Times New Roman" w:hAnsi="Times New Roman"/>
                <w:b/>
                <w:sz w:val="16"/>
                <w:szCs w:val="16"/>
              </w:rPr>
              <w:t>Тема 4.3.</w:t>
            </w:r>
          </w:p>
          <w:p w14:paraId="1F2C4E21">
            <w:pPr>
              <w:spacing w:after="0" w:line="240" w:lineRule="auto"/>
              <w:rPr>
                <w:rFonts w:ascii="Times New Roman" w:hAnsi="Times New Roman"/>
                <w:b/>
                <w:sz w:val="16"/>
                <w:szCs w:val="16"/>
              </w:rPr>
            </w:pPr>
            <w:r>
              <w:rPr>
                <w:rFonts w:ascii="Times New Roman" w:hAnsi="Times New Roman"/>
                <w:b/>
                <w:sz w:val="16"/>
                <w:szCs w:val="16"/>
              </w:rPr>
              <w:t>Тематика и основные мотивы лирики В.В. Маяковского.</w:t>
            </w:r>
          </w:p>
          <w:p w14:paraId="01BDF9E5">
            <w:pPr>
              <w:spacing w:after="0" w:line="240" w:lineRule="auto"/>
              <w:rPr>
                <w:rFonts w:ascii="Times New Roman" w:hAnsi="Times New Roman"/>
                <w:b/>
                <w:sz w:val="16"/>
                <w:szCs w:val="16"/>
              </w:rPr>
            </w:pPr>
            <w:r>
              <w:rPr>
                <w:rFonts w:ascii="Times New Roman" w:hAnsi="Times New Roman"/>
                <w:b/>
                <w:sz w:val="16"/>
                <w:szCs w:val="16"/>
              </w:rPr>
              <w:t>Поэтическое новаторство в поэме «Облако в штанах»</w:t>
            </w:r>
          </w:p>
        </w:tc>
        <w:tc>
          <w:tcPr>
            <w:tcW w:w="9214" w:type="dxa"/>
            <w:tcBorders>
              <w:top w:val="single" w:color="000000" w:sz="4" w:space="0"/>
              <w:left w:val="single" w:color="000000" w:sz="4" w:space="0"/>
              <w:bottom w:val="single" w:color="000000" w:sz="4" w:space="0"/>
              <w:right w:val="single" w:color="000000" w:sz="4" w:space="0"/>
            </w:tcBorders>
          </w:tcPr>
          <w:p w14:paraId="7028789E">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5BA828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5</w:t>
            </w:r>
          </w:p>
        </w:tc>
        <w:tc>
          <w:tcPr>
            <w:tcW w:w="1702" w:type="dxa"/>
            <w:vMerge w:val="restart"/>
            <w:tcBorders>
              <w:top w:val="single" w:color="000000" w:sz="4" w:space="0"/>
              <w:left w:val="single" w:color="000000" w:sz="4" w:space="0"/>
              <w:bottom w:val="single" w:color="000000" w:sz="4" w:space="0"/>
              <w:right w:val="single" w:color="000000" w:sz="4" w:space="0"/>
            </w:tcBorders>
          </w:tcPr>
          <w:p w14:paraId="5D2A9FBE">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608F22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D1F0F76">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BA10214">
            <w:pPr>
              <w:spacing w:after="0" w:line="240" w:lineRule="auto"/>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стихотворения (не менее двух по выбору): «А вы могли бы?», «Нате!», «Послушайте!», «Лиличка!», «Юбилейное», «Прозаседавшиеся», «Письмо Татьяне Яковлевой» и другие.</w:t>
            </w:r>
          </w:p>
          <w:p w14:paraId="3AD9756F">
            <w:pPr>
              <w:spacing w:after="0" w:line="240" w:lineRule="auto"/>
              <w:rPr>
                <w:rFonts w:ascii="Times New Roman" w:hAnsi="Times New Roman"/>
                <w:b/>
                <w:sz w:val="16"/>
                <w:szCs w:val="16"/>
              </w:rPr>
            </w:pPr>
            <w:r>
              <w:rPr>
                <w:sz w:val="16"/>
                <w:szCs w:val="16"/>
              </w:rPr>
              <w:t xml:space="preserve"> </w:t>
            </w:r>
            <w:r>
              <w:rPr>
                <w:rStyle w:val="126"/>
                <w:rFonts w:ascii="Times New Roman" w:hAnsi="Times New Roman"/>
                <w:sz w:val="16"/>
                <w:szCs w:val="16"/>
              </w:rPr>
              <w:t>Поэма</w:t>
            </w:r>
            <w:r>
              <w:rPr>
                <w:sz w:val="16"/>
                <w:szCs w:val="16"/>
              </w:rPr>
              <w:t xml:space="preserve"> </w:t>
            </w:r>
            <w:r>
              <w:rPr>
                <w:rFonts w:ascii="Times New Roman" w:hAnsi="Times New Roman"/>
                <w:sz w:val="16"/>
                <w:szCs w:val="16"/>
              </w:rPr>
              <w:t>«Облако в штанах»</w:t>
            </w:r>
          </w:p>
        </w:tc>
        <w:tc>
          <w:tcPr>
            <w:tcW w:w="992" w:type="dxa"/>
            <w:tcBorders>
              <w:top w:val="single" w:color="000000" w:sz="4" w:space="0"/>
              <w:left w:val="single" w:color="000000" w:sz="4" w:space="0"/>
              <w:bottom w:val="single" w:color="000000" w:sz="4" w:space="0"/>
              <w:right w:val="single" w:color="000000" w:sz="4" w:space="0"/>
            </w:tcBorders>
          </w:tcPr>
          <w:p w14:paraId="437AF7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F7D2F5E">
            <w:pPr>
              <w:rPr>
                <w:sz w:val="16"/>
                <w:szCs w:val="16"/>
              </w:rPr>
            </w:pPr>
          </w:p>
        </w:tc>
      </w:tr>
      <w:tr w14:paraId="1B3E4C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6E381E9E">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9FB7A0C">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3F8618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674D5E4">
            <w:pPr>
              <w:rPr>
                <w:sz w:val="16"/>
                <w:szCs w:val="16"/>
              </w:rPr>
            </w:pPr>
          </w:p>
        </w:tc>
      </w:tr>
      <w:tr w14:paraId="7DCC8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FFAEEE5">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8AB926C">
            <w:pPr>
              <w:spacing w:after="0" w:line="240" w:lineRule="auto"/>
              <w:jc w:val="both"/>
              <w:rPr>
                <w:rFonts w:ascii="Times New Roman" w:hAnsi="Times New Roman"/>
                <w:sz w:val="16"/>
                <w:szCs w:val="16"/>
              </w:rPr>
            </w:pPr>
            <w:r>
              <w:rPr>
                <w:rFonts w:ascii="Times New Roman" w:hAnsi="Times New Roman"/>
                <w:sz w:val="16"/>
                <w:szCs w:val="16"/>
              </w:rPr>
              <w:t>Новаторство поэтики Маяковского. Лирический герой ранних произведений поэта. Поэт и революция. Сатира в стихотворениях Маяковского. Поэтическое новаторство Маяковского (ритмика, рифма, строфика и графика стиха, неологизмы, гиперболичность). Своеобразие жанров и стилей лирики поэта. Стихи поэта в современной массовой культуре</w:t>
            </w:r>
          </w:p>
        </w:tc>
        <w:tc>
          <w:tcPr>
            <w:tcW w:w="992" w:type="dxa"/>
            <w:tcBorders>
              <w:top w:val="single" w:color="000000" w:sz="4" w:space="0"/>
              <w:left w:val="single" w:color="000000" w:sz="4" w:space="0"/>
              <w:bottom w:val="single" w:color="000000" w:sz="4" w:space="0"/>
              <w:right w:val="single" w:color="000000" w:sz="4" w:space="0"/>
            </w:tcBorders>
          </w:tcPr>
          <w:p w14:paraId="091CFA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7CE3B7A">
            <w:pPr>
              <w:rPr>
                <w:sz w:val="16"/>
                <w:szCs w:val="16"/>
              </w:rPr>
            </w:pPr>
          </w:p>
        </w:tc>
      </w:tr>
      <w:tr w14:paraId="26DEBF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AB8F147">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40CF2A8">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4FC5E3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5C5230E">
            <w:pPr>
              <w:rPr>
                <w:sz w:val="16"/>
                <w:szCs w:val="16"/>
              </w:rPr>
            </w:pPr>
          </w:p>
        </w:tc>
      </w:tr>
      <w:tr w14:paraId="6769E5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A73F4E0">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D8622EB">
            <w:pPr>
              <w:spacing w:after="0" w:line="240" w:lineRule="auto"/>
              <w:jc w:val="both"/>
              <w:rPr>
                <w:rFonts w:ascii="Times New Roman" w:hAnsi="Times New Roman"/>
                <w:b/>
                <w:sz w:val="16"/>
                <w:szCs w:val="16"/>
              </w:rPr>
            </w:pPr>
            <w:r>
              <w:rPr>
                <w:rFonts w:ascii="Times New Roman" w:hAnsi="Times New Roman"/>
                <w:sz w:val="16"/>
                <w:szCs w:val="16"/>
              </w:rPr>
              <w:t>Поэма «Облако в штанах». Образ лирического героя-бунтаря и его возлюбленной. Новаторское открытие Маяковского в жанре поэмы: усиление лирического начала (превращение поэмы в лирический монолог). Работа с инфоресурсами: сообщения на тему «Художественный мир поэмы»; «Особенности рифмовки»</w:t>
            </w:r>
          </w:p>
        </w:tc>
        <w:tc>
          <w:tcPr>
            <w:tcW w:w="992" w:type="dxa"/>
            <w:tcBorders>
              <w:top w:val="single" w:color="000000" w:sz="4" w:space="0"/>
              <w:left w:val="single" w:color="000000" w:sz="4" w:space="0"/>
              <w:bottom w:val="single" w:color="000000" w:sz="4" w:space="0"/>
              <w:right w:val="single" w:color="000000" w:sz="4" w:space="0"/>
            </w:tcBorders>
          </w:tcPr>
          <w:p w14:paraId="7DF68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4B1E34D">
            <w:pPr>
              <w:rPr>
                <w:sz w:val="16"/>
                <w:szCs w:val="16"/>
              </w:rPr>
            </w:pPr>
          </w:p>
        </w:tc>
      </w:tr>
      <w:tr w14:paraId="606EB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64831DB8">
            <w:pPr>
              <w:spacing w:after="0" w:line="240" w:lineRule="auto"/>
              <w:rPr>
                <w:rFonts w:ascii="Times New Roman" w:hAnsi="Times New Roman"/>
                <w:b/>
                <w:sz w:val="16"/>
                <w:szCs w:val="16"/>
              </w:rPr>
            </w:pPr>
            <w:r>
              <w:rPr>
                <w:rFonts w:ascii="Times New Roman" w:hAnsi="Times New Roman"/>
                <w:b/>
                <w:sz w:val="16"/>
                <w:szCs w:val="16"/>
              </w:rPr>
              <w:t xml:space="preserve">Тема 4.4. </w:t>
            </w:r>
          </w:p>
          <w:p w14:paraId="15180B31">
            <w:pPr>
              <w:spacing w:after="0" w:line="240" w:lineRule="auto"/>
              <w:rPr>
                <w:rFonts w:ascii="Times New Roman" w:hAnsi="Times New Roman"/>
                <w:b/>
                <w:sz w:val="16"/>
                <w:szCs w:val="16"/>
              </w:rPr>
            </w:pPr>
            <w:r>
              <w:rPr>
                <w:rFonts w:ascii="Times New Roman" w:hAnsi="Times New Roman"/>
                <w:b/>
                <w:sz w:val="16"/>
                <w:szCs w:val="16"/>
              </w:rPr>
              <w:t>Тематика и основные мотивы лирики С.А. Есенина. Образ Родины и деревни в стихотворениях</w:t>
            </w:r>
          </w:p>
        </w:tc>
        <w:tc>
          <w:tcPr>
            <w:tcW w:w="9214" w:type="dxa"/>
            <w:tcBorders>
              <w:top w:val="single" w:color="000000" w:sz="4" w:space="0"/>
              <w:left w:val="single" w:color="000000" w:sz="4" w:space="0"/>
              <w:bottom w:val="single" w:color="000000" w:sz="4" w:space="0"/>
              <w:right w:val="single" w:color="000000" w:sz="4" w:space="0"/>
            </w:tcBorders>
          </w:tcPr>
          <w:p w14:paraId="56720721">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6F885C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5D60AA36">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7946B2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390CE0A">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53D0C8E">
            <w:pPr>
              <w:spacing w:after="0" w:line="240" w:lineRule="auto"/>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стихотворения (не менее двух по выбору):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другие</w:t>
            </w:r>
          </w:p>
        </w:tc>
        <w:tc>
          <w:tcPr>
            <w:tcW w:w="992" w:type="dxa"/>
            <w:tcBorders>
              <w:top w:val="single" w:color="000000" w:sz="4" w:space="0"/>
              <w:left w:val="single" w:color="000000" w:sz="4" w:space="0"/>
              <w:bottom w:val="single" w:color="000000" w:sz="4" w:space="0"/>
              <w:right w:val="single" w:color="000000" w:sz="4" w:space="0"/>
            </w:tcBorders>
          </w:tcPr>
          <w:p w14:paraId="02178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B0566D4">
            <w:pPr>
              <w:rPr>
                <w:sz w:val="16"/>
                <w:szCs w:val="16"/>
              </w:rPr>
            </w:pPr>
          </w:p>
        </w:tc>
      </w:tr>
      <w:tr w14:paraId="4B6CB0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839CC89">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C6871EB">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5DE72F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916D16B">
            <w:pPr>
              <w:rPr>
                <w:sz w:val="16"/>
                <w:szCs w:val="16"/>
              </w:rPr>
            </w:pPr>
          </w:p>
        </w:tc>
      </w:tr>
      <w:tr w14:paraId="047BAF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3A9617F">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40E0906">
            <w:pPr>
              <w:spacing w:after="0" w:line="240" w:lineRule="auto"/>
              <w:jc w:val="both"/>
              <w:rPr>
                <w:rFonts w:ascii="Times New Roman" w:hAnsi="Times New Roman"/>
                <w:sz w:val="16"/>
                <w:szCs w:val="16"/>
              </w:rPr>
            </w:pPr>
            <w:r>
              <w:rPr>
                <w:rFonts w:ascii="Times New Roman" w:hAnsi="Times New Roman"/>
                <w:sz w:val="16"/>
                <w:szCs w:val="16"/>
              </w:rPr>
              <w:t xml:space="preserve">Работа с инфоресурсами, подготовка сообщения по темам: «Особенности лирики поэта и многообразие тематики стихотворений: чувство Родины/ образ родной деревни/ особая связь природы и человека/ любовная тема»; «Исповедальность лирики: отражение потерь и обретений на дороге жизни»; «Самобытность поэзии Есенина (народно-песенная основа, музыкальность)»; «Есенин на сцене, в кино и музыке». </w:t>
            </w:r>
          </w:p>
          <w:p w14:paraId="197CF463">
            <w:pPr>
              <w:spacing w:after="0" w:line="240" w:lineRule="auto"/>
              <w:jc w:val="both"/>
              <w:rPr>
                <w:rFonts w:ascii="Times New Roman" w:hAnsi="Times New Roman"/>
                <w:sz w:val="16"/>
                <w:szCs w:val="16"/>
              </w:rPr>
            </w:pPr>
            <w:r>
              <w:rPr>
                <w:rFonts w:ascii="Times New Roman" w:hAnsi="Times New Roman"/>
                <w:i/>
                <w:sz w:val="16"/>
                <w:szCs w:val="16"/>
              </w:rPr>
              <w:t>Выразительное чтение не менее одного стихотворения наизусть по выбору</w:t>
            </w:r>
          </w:p>
        </w:tc>
        <w:tc>
          <w:tcPr>
            <w:tcW w:w="992" w:type="dxa"/>
            <w:tcBorders>
              <w:top w:val="single" w:color="000000" w:sz="4" w:space="0"/>
              <w:left w:val="single" w:color="000000" w:sz="4" w:space="0"/>
              <w:bottom w:val="single" w:color="000000" w:sz="4" w:space="0"/>
              <w:right w:val="single" w:color="000000" w:sz="4" w:space="0"/>
            </w:tcBorders>
          </w:tcPr>
          <w:p w14:paraId="69B83F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C5D5B12">
            <w:pPr>
              <w:rPr>
                <w:sz w:val="16"/>
                <w:szCs w:val="16"/>
              </w:rPr>
            </w:pPr>
          </w:p>
        </w:tc>
      </w:tr>
      <w:tr w14:paraId="5A806E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180FA6DE">
            <w:pPr>
              <w:spacing w:after="0" w:line="240" w:lineRule="auto"/>
              <w:rPr>
                <w:rFonts w:ascii="Times New Roman" w:hAnsi="Times New Roman"/>
                <w:b/>
                <w:sz w:val="16"/>
                <w:szCs w:val="16"/>
              </w:rPr>
            </w:pPr>
            <w:r>
              <w:rPr>
                <w:rFonts w:ascii="Times New Roman" w:hAnsi="Times New Roman"/>
                <w:b/>
                <w:sz w:val="16"/>
                <w:szCs w:val="16"/>
              </w:rPr>
              <w:t>Тема 4.5.</w:t>
            </w:r>
          </w:p>
          <w:p w14:paraId="2B814168">
            <w:pPr>
              <w:spacing w:after="0" w:line="240" w:lineRule="auto"/>
              <w:rPr>
                <w:rFonts w:ascii="Times New Roman" w:hAnsi="Times New Roman"/>
                <w:b/>
                <w:sz w:val="16"/>
                <w:szCs w:val="16"/>
              </w:rPr>
            </w:pPr>
            <w:r>
              <w:rPr>
                <w:rFonts w:ascii="Times New Roman" w:hAnsi="Times New Roman"/>
                <w:b/>
                <w:sz w:val="16"/>
                <w:szCs w:val="16"/>
              </w:rPr>
              <w:t>Своеобразие поэзии первой половины ХХ века: О.Э. Мандельштам, М.И. Цветаева. Тематика и основные мотивы лирики</w:t>
            </w:r>
          </w:p>
        </w:tc>
        <w:tc>
          <w:tcPr>
            <w:tcW w:w="9214" w:type="dxa"/>
            <w:tcBorders>
              <w:top w:val="single" w:color="000000" w:sz="4" w:space="0"/>
              <w:left w:val="single" w:color="000000" w:sz="4" w:space="0"/>
              <w:bottom w:val="single" w:color="000000" w:sz="4" w:space="0"/>
              <w:right w:val="single" w:color="000000" w:sz="4" w:space="0"/>
            </w:tcBorders>
          </w:tcPr>
          <w:p w14:paraId="18B6F372">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3DA62C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2B14DD74">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479686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C1EE987">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8F197A4">
            <w:pPr>
              <w:spacing w:after="0" w:line="240" w:lineRule="auto"/>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О.Э. Мандельштам. Стихотворения (не менее двух по выбору): «Бессонница. Гомер. Тугие паруса…», «За гремучую доблесть грядущих веков…», «Ленинград», «Мы живём, под собою, не чуя страны…» и др. </w:t>
            </w:r>
          </w:p>
          <w:p w14:paraId="07533FE1">
            <w:pPr>
              <w:spacing w:after="0" w:line="240" w:lineRule="auto"/>
              <w:rPr>
                <w:rFonts w:ascii="Times New Roman" w:hAnsi="Times New Roman"/>
                <w:sz w:val="16"/>
                <w:szCs w:val="16"/>
              </w:rPr>
            </w:pPr>
            <w:r>
              <w:rPr>
                <w:rFonts w:ascii="Times New Roman" w:hAnsi="Times New Roman"/>
                <w:sz w:val="16"/>
                <w:szCs w:val="16"/>
              </w:rPr>
              <w:t>М. И. Цветаева. Стихотворения (не менее двух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tc>
        <w:tc>
          <w:tcPr>
            <w:tcW w:w="992" w:type="dxa"/>
            <w:tcBorders>
              <w:top w:val="single" w:color="000000" w:sz="4" w:space="0"/>
              <w:left w:val="single" w:color="000000" w:sz="4" w:space="0"/>
              <w:bottom w:val="single" w:color="000000" w:sz="4" w:space="0"/>
              <w:right w:val="single" w:color="000000" w:sz="4" w:space="0"/>
            </w:tcBorders>
          </w:tcPr>
          <w:p w14:paraId="1FC651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629405A">
            <w:pPr>
              <w:rPr>
                <w:sz w:val="16"/>
                <w:szCs w:val="16"/>
              </w:rPr>
            </w:pPr>
          </w:p>
        </w:tc>
      </w:tr>
      <w:tr w14:paraId="76803D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4B592FC">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4D4C8BA">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p w14:paraId="22257917">
            <w:pPr>
              <w:spacing w:after="0" w:line="240" w:lineRule="auto"/>
              <w:jc w:val="both"/>
              <w:rPr>
                <w:rFonts w:ascii="Times New Roman" w:hAnsi="Times New Roman"/>
                <w:i/>
                <w:sz w:val="16"/>
                <w:szCs w:val="16"/>
              </w:rPr>
            </w:pPr>
            <w:r>
              <w:rPr>
                <w:rFonts w:ascii="Times New Roman" w:hAnsi="Times New Roman"/>
                <w:sz w:val="16"/>
                <w:szCs w:val="16"/>
              </w:rPr>
              <w:t>Работа с инфоресурсами - сообщения по темам: «Страницы жизни и творчества О.Э. Мандельштама»; «Основные мотивы лирики поэта, философичность его поэзии». Групповая работа по теме «Многообразие тематики и проблематики в лирике М.И. Цветаевой: письменный анализ стихотворения»</w:t>
            </w:r>
          </w:p>
          <w:p w14:paraId="12A32207">
            <w:pPr>
              <w:spacing w:after="0" w:line="240" w:lineRule="auto"/>
              <w:jc w:val="both"/>
              <w:rPr>
                <w:rFonts w:ascii="Times New Roman" w:hAnsi="Times New Roman"/>
                <w:sz w:val="16"/>
                <w:szCs w:val="16"/>
              </w:rPr>
            </w:pPr>
            <w:r>
              <w:rPr>
                <w:rFonts w:ascii="Times New Roman" w:hAnsi="Times New Roman"/>
                <w:i/>
                <w:sz w:val="16"/>
                <w:szCs w:val="16"/>
              </w:rPr>
              <w:t>Выразительное чтение не менее одного стихотворения наизусть по выбору</w:t>
            </w:r>
          </w:p>
        </w:tc>
        <w:tc>
          <w:tcPr>
            <w:tcW w:w="992" w:type="dxa"/>
            <w:tcBorders>
              <w:top w:val="single" w:color="000000" w:sz="4" w:space="0"/>
              <w:left w:val="single" w:color="000000" w:sz="4" w:space="0"/>
              <w:bottom w:val="single" w:color="000000" w:sz="4" w:space="0"/>
              <w:right w:val="single" w:color="000000" w:sz="4" w:space="0"/>
            </w:tcBorders>
          </w:tcPr>
          <w:p w14:paraId="175D22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highlight w:val="yellow"/>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B06949D">
            <w:pPr>
              <w:rPr>
                <w:sz w:val="16"/>
                <w:szCs w:val="16"/>
              </w:rPr>
            </w:pPr>
          </w:p>
        </w:tc>
      </w:tr>
      <w:tr w14:paraId="01211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30B9AD04">
            <w:pPr>
              <w:spacing w:after="0" w:line="240" w:lineRule="auto"/>
              <w:rPr>
                <w:rFonts w:ascii="Times New Roman" w:hAnsi="Times New Roman"/>
                <w:b/>
                <w:sz w:val="16"/>
                <w:szCs w:val="16"/>
              </w:rPr>
            </w:pPr>
            <w:r>
              <w:rPr>
                <w:rFonts w:ascii="Times New Roman" w:hAnsi="Times New Roman"/>
                <w:b/>
                <w:sz w:val="16"/>
                <w:szCs w:val="16"/>
              </w:rPr>
              <w:t>Тема 4.6.</w:t>
            </w:r>
          </w:p>
          <w:p w14:paraId="5E2F4F4A">
            <w:pPr>
              <w:spacing w:after="0" w:line="240" w:lineRule="auto"/>
              <w:rPr>
                <w:rFonts w:ascii="Times New Roman" w:hAnsi="Times New Roman"/>
                <w:b/>
                <w:sz w:val="16"/>
                <w:szCs w:val="16"/>
              </w:rPr>
            </w:pPr>
            <w:r>
              <w:rPr>
                <w:rFonts w:ascii="Times New Roman" w:hAnsi="Times New Roman"/>
                <w:b/>
                <w:sz w:val="16"/>
                <w:szCs w:val="16"/>
              </w:rPr>
              <w:t>Художественное творчество А.А. Ахматовой.</w:t>
            </w:r>
          </w:p>
          <w:p w14:paraId="5801A5BE">
            <w:pPr>
              <w:spacing w:after="0" w:line="240" w:lineRule="auto"/>
              <w:rPr>
                <w:rFonts w:ascii="Times New Roman" w:hAnsi="Times New Roman"/>
                <w:b/>
                <w:sz w:val="16"/>
                <w:szCs w:val="16"/>
              </w:rPr>
            </w:pPr>
            <w:r>
              <w:rPr>
                <w:rFonts w:ascii="Times New Roman" w:hAnsi="Times New Roman"/>
                <w:b/>
                <w:sz w:val="16"/>
                <w:szCs w:val="16"/>
              </w:rPr>
              <w:t>Тема Родины и судьбы в поэме «Реквием»</w:t>
            </w:r>
          </w:p>
        </w:tc>
        <w:tc>
          <w:tcPr>
            <w:tcW w:w="9214" w:type="dxa"/>
            <w:tcBorders>
              <w:top w:val="single" w:color="000000" w:sz="4" w:space="0"/>
              <w:left w:val="single" w:color="000000" w:sz="4" w:space="0"/>
              <w:bottom w:val="single" w:color="000000" w:sz="4" w:space="0"/>
              <w:right w:val="single" w:color="000000" w:sz="4" w:space="0"/>
            </w:tcBorders>
          </w:tcPr>
          <w:p w14:paraId="52405E63">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0A71D9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4</w:t>
            </w:r>
          </w:p>
        </w:tc>
        <w:tc>
          <w:tcPr>
            <w:tcW w:w="1702" w:type="dxa"/>
            <w:vMerge w:val="restart"/>
            <w:tcBorders>
              <w:top w:val="single" w:color="000000" w:sz="4" w:space="0"/>
              <w:left w:val="single" w:color="000000" w:sz="4" w:space="0"/>
              <w:bottom w:val="single" w:color="000000" w:sz="4" w:space="0"/>
              <w:right w:val="single" w:color="000000" w:sz="4" w:space="0"/>
            </w:tcBorders>
          </w:tcPr>
          <w:p w14:paraId="4CA56BB0">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16E2AF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1"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6EA371BF">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F4F997D">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стихотворения (не менее двух по выбору):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другие. </w:t>
            </w:r>
          </w:p>
          <w:p w14:paraId="7BBFFB0B">
            <w:pPr>
              <w:spacing w:after="0" w:line="240" w:lineRule="auto"/>
              <w:jc w:val="both"/>
              <w:rPr>
                <w:rFonts w:ascii="Times New Roman" w:hAnsi="Times New Roman"/>
                <w:b/>
                <w:sz w:val="16"/>
                <w:szCs w:val="16"/>
              </w:rPr>
            </w:pPr>
            <w:r>
              <w:rPr>
                <w:rFonts w:ascii="Times New Roman" w:hAnsi="Times New Roman"/>
                <w:sz w:val="16"/>
                <w:szCs w:val="16"/>
              </w:rPr>
              <w:t>Поэма «Реквием»</w:t>
            </w:r>
          </w:p>
        </w:tc>
        <w:tc>
          <w:tcPr>
            <w:tcW w:w="992" w:type="dxa"/>
            <w:tcBorders>
              <w:top w:val="single" w:color="000000" w:sz="4" w:space="0"/>
              <w:left w:val="single" w:color="000000" w:sz="4" w:space="0"/>
              <w:bottom w:val="single" w:color="000000" w:sz="4" w:space="0"/>
              <w:right w:val="single" w:color="000000" w:sz="4" w:space="0"/>
            </w:tcBorders>
          </w:tcPr>
          <w:p w14:paraId="0F0EBC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35E6202">
            <w:pPr>
              <w:rPr>
                <w:sz w:val="16"/>
                <w:szCs w:val="16"/>
              </w:rPr>
            </w:pPr>
          </w:p>
        </w:tc>
      </w:tr>
      <w:tr w14:paraId="612DD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1648A7C">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9216B32">
            <w:pPr>
              <w:spacing w:after="0" w:line="240" w:lineRule="auto"/>
              <w:jc w:val="both"/>
              <w:rPr>
                <w:rFonts w:ascii="Times New Roman" w:hAnsi="Times New Roman"/>
                <w:i/>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721A47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529D719">
            <w:pPr>
              <w:rPr>
                <w:sz w:val="16"/>
                <w:szCs w:val="16"/>
              </w:rPr>
            </w:pPr>
          </w:p>
        </w:tc>
      </w:tr>
      <w:tr w14:paraId="5A3ADB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5E5823C">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0C208DF">
            <w:pPr>
              <w:spacing w:after="0" w:line="240" w:lineRule="auto"/>
              <w:jc w:val="both"/>
              <w:rPr>
                <w:rFonts w:ascii="Times New Roman" w:hAnsi="Times New Roman"/>
                <w:sz w:val="16"/>
                <w:szCs w:val="16"/>
              </w:rPr>
            </w:pPr>
            <w:r>
              <w:rPr>
                <w:rFonts w:ascii="Times New Roman" w:hAnsi="Times New Roman"/>
                <w:sz w:val="16"/>
                <w:szCs w:val="16"/>
              </w:rPr>
              <w:t>Анализ художественного текста по вопросам: «Многообразие тематики лирики» / «Любовь как всепоглощающее чувство в лирике поэта».</w:t>
            </w:r>
          </w:p>
          <w:p w14:paraId="6EDB1B04">
            <w:pPr>
              <w:spacing w:after="0" w:line="240" w:lineRule="auto"/>
              <w:jc w:val="both"/>
              <w:rPr>
                <w:rFonts w:ascii="Times New Roman" w:hAnsi="Times New Roman"/>
                <w:b/>
                <w:i/>
                <w:sz w:val="16"/>
                <w:szCs w:val="16"/>
              </w:rPr>
            </w:pPr>
            <w:r>
              <w:rPr>
                <w:rFonts w:ascii="Times New Roman" w:hAnsi="Times New Roman"/>
                <w:i/>
                <w:sz w:val="16"/>
                <w:szCs w:val="16"/>
              </w:rPr>
              <w:t>Выразительное чтение художественного текста наизусть</w:t>
            </w:r>
          </w:p>
        </w:tc>
        <w:tc>
          <w:tcPr>
            <w:tcW w:w="992" w:type="dxa"/>
            <w:tcBorders>
              <w:top w:val="single" w:color="000000" w:sz="4" w:space="0"/>
              <w:left w:val="single" w:color="000000" w:sz="4" w:space="0"/>
              <w:bottom w:val="single" w:color="000000" w:sz="4" w:space="0"/>
              <w:right w:val="single" w:color="000000" w:sz="4" w:space="0"/>
            </w:tcBorders>
          </w:tcPr>
          <w:p w14:paraId="66A857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337440F">
            <w:pPr>
              <w:rPr>
                <w:sz w:val="16"/>
                <w:szCs w:val="16"/>
              </w:rPr>
            </w:pPr>
          </w:p>
        </w:tc>
      </w:tr>
      <w:tr w14:paraId="6B2925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F0768DB">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A4E5F17">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2BA2E4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32F5DAB">
            <w:pPr>
              <w:rPr>
                <w:sz w:val="16"/>
                <w:szCs w:val="16"/>
              </w:rPr>
            </w:pPr>
          </w:p>
        </w:tc>
      </w:tr>
      <w:tr w14:paraId="373F34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490FBDE">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91B2F10">
            <w:pPr>
              <w:spacing w:after="0" w:line="240" w:lineRule="auto"/>
              <w:jc w:val="both"/>
              <w:rPr>
                <w:rFonts w:ascii="Times New Roman" w:hAnsi="Times New Roman"/>
                <w:sz w:val="16"/>
                <w:szCs w:val="16"/>
              </w:rPr>
            </w:pPr>
            <w:r>
              <w:rPr>
                <w:rFonts w:ascii="Times New Roman" w:hAnsi="Times New Roman"/>
                <w:sz w:val="16"/>
                <w:szCs w:val="16"/>
              </w:rPr>
              <w:t>Поэма «Реквием». Гражданский пафос, тема Родины и судьбы в творчестве поэта. Трагедия народа и поэта. Смысл названия. Широта эпического обобщения в поэме «Реквием». Художественное своеобразие произведения. Работа с инфоресурсами: подготовка презентации / постера, коллажа / видеоролика или др. формате (по выбору) по темам «Аллюзии и реминисценции в поэме «Реквием» / «Жизнь и творчество А. Ахматовой в кино и музыке»</w:t>
            </w:r>
          </w:p>
        </w:tc>
        <w:tc>
          <w:tcPr>
            <w:tcW w:w="992" w:type="dxa"/>
            <w:tcBorders>
              <w:top w:val="single" w:color="000000" w:sz="4" w:space="0"/>
              <w:left w:val="single" w:color="000000" w:sz="4" w:space="0"/>
              <w:bottom w:val="single" w:color="000000" w:sz="4" w:space="0"/>
              <w:right w:val="single" w:color="000000" w:sz="4" w:space="0"/>
            </w:tcBorders>
          </w:tcPr>
          <w:p w14:paraId="52E97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210BD68">
            <w:pPr>
              <w:rPr>
                <w:sz w:val="16"/>
                <w:szCs w:val="16"/>
              </w:rPr>
            </w:pPr>
          </w:p>
        </w:tc>
      </w:tr>
      <w:tr w14:paraId="1EFE19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0ED64CF1">
            <w:pPr>
              <w:spacing w:after="0" w:line="240" w:lineRule="auto"/>
              <w:rPr>
                <w:rFonts w:ascii="Times New Roman" w:hAnsi="Times New Roman"/>
                <w:b/>
                <w:sz w:val="16"/>
                <w:szCs w:val="16"/>
              </w:rPr>
            </w:pPr>
            <w:r>
              <w:rPr>
                <w:rFonts w:ascii="Times New Roman" w:hAnsi="Times New Roman"/>
                <w:b/>
                <w:sz w:val="16"/>
                <w:szCs w:val="16"/>
              </w:rPr>
              <w:t>Тема 4.7.</w:t>
            </w:r>
          </w:p>
          <w:p w14:paraId="4E5261B6">
            <w:pPr>
              <w:spacing w:after="0" w:line="240" w:lineRule="auto"/>
              <w:rPr>
                <w:rFonts w:ascii="Times New Roman" w:hAnsi="Times New Roman"/>
                <w:b/>
                <w:sz w:val="16"/>
                <w:szCs w:val="16"/>
              </w:rPr>
            </w:pPr>
            <w:r>
              <w:rPr>
                <w:rFonts w:ascii="Times New Roman" w:hAnsi="Times New Roman"/>
                <w:b/>
                <w:sz w:val="16"/>
                <w:szCs w:val="16"/>
              </w:rPr>
              <w:t>Идейно-художественное своеобразие романа Н.А. Островского «Как закалялась сталь»</w:t>
            </w:r>
          </w:p>
        </w:tc>
        <w:tc>
          <w:tcPr>
            <w:tcW w:w="9214" w:type="dxa"/>
            <w:tcBorders>
              <w:top w:val="single" w:color="000000" w:sz="4" w:space="0"/>
              <w:left w:val="single" w:color="000000" w:sz="4" w:space="0"/>
              <w:bottom w:val="single" w:color="000000" w:sz="4" w:space="0"/>
              <w:right w:val="single" w:color="000000" w:sz="4" w:space="0"/>
            </w:tcBorders>
          </w:tcPr>
          <w:p w14:paraId="497B6ABE">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1EBADC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01B88620">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2E854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52C919E">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9DB1D9B">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роман «Как закалялась сталь» (избранные главы). </w:t>
            </w:r>
          </w:p>
        </w:tc>
        <w:tc>
          <w:tcPr>
            <w:tcW w:w="992" w:type="dxa"/>
            <w:tcBorders>
              <w:top w:val="single" w:color="000000" w:sz="4" w:space="0"/>
              <w:left w:val="single" w:color="000000" w:sz="4" w:space="0"/>
              <w:bottom w:val="single" w:color="000000" w:sz="4" w:space="0"/>
              <w:right w:val="single" w:color="000000" w:sz="4" w:space="0"/>
            </w:tcBorders>
          </w:tcPr>
          <w:p w14:paraId="160BC0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BF3AEC9">
            <w:pPr>
              <w:rPr>
                <w:sz w:val="16"/>
                <w:szCs w:val="16"/>
              </w:rPr>
            </w:pPr>
          </w:p>
        </w:tc>
      </w:tr>
      <w:tr w14:paraId="439ADF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AB06E10">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D7B2FBB">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29E303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50C4AB6">
            <w:pPr>
              <w:rPr>
                <w:sz w:val="16"/>
                <w:szCs w:val="16"/>
              </w:rPr>
            </w:pPr>
          </w:p>
        </w:tc>
      </w:tr>
      <w:tr w14:paraId="3FD102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78540C8">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E12EF34">
            <w:pPr>
              <w:spacing w:after="0" w:line="240" w:lineRule="auto"/>
              <w:jc w:val="both"/>
              <w:rPr>
                <w:rFonts w:ascii="Times New Roman" w:hAnsi="Times New Roman"/>
                <w:sz w:val="16"/>
                <w:szCs w:val="16"/>
              </w:rPr>
            </w:pPr>
            <w:r>
              <w:rPr>
                <w:rFonts w:ascii="Times New Roman" w:hAnsi="Times New Roman"/>
                <w:sz w:val="16"/>
                <w:szCs w:val="16"/>
              </w:rPr>
              <w:t xml:space="preserve">История создания, идейно-художественное своеобразие романа «Как закалялась сталь». </w:t>
            </w:r>
          </w:p>
          <w:p w14:paraId="776F80B8">
            <w:pPr>
              <w:spacing w:after="0" w:line="240" w:lineRule="auto"/>
              <w:jc w:val="both"/>
              <w:rPr>
                <w:rFonts w:ascii="Times New Roman" w:hAnsi="Times New Roman"/>
                <w:b/>
                <w:sz w:val="16"/>
                <w:szCs w:val="16"/>
              </w:rPr>
            </w:pPr>
            <w:r>
              <w:rPr>
                <w:rFonts w:ascii="Times New Roman" w:hAnsi="Times New Roman"/>
                <w:sz w:val="16"/>
                <w:szCs w:val="16"/>
              </w:rPr>
              <w:t>Сочинение по теме «Образ Павки Корчагина как символ мужества, героизма и силы духа»</w:t>
            </w:r>
          </w:p>
        </w:tc>
        <w:tc>
          <w:tcPr>
            <w:tcW w:w="992" w:type="dxa"/>
            <w:tcBorders>
              <w:top w:val="single" w:color="000000" w:sz="4" w:space="0"/>
              <w:left w:val="single" w:color="000000" w:sz="4" w:space="0"/>
              <w:bottom w:val="single" w:color="000000" w:sz="4" w:space="0"/>
              <w:right w:val="single" w:color="000000" w:sz="4" w:space="0"/>
            </w:tcBorders>
          </w:tcPr>
          <w:p w14:paraId="0BAA03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44540BB">
            <w:pPr>
              <w:rPr>
                <w:sz w:val="16"/>
                <w:szCs w:val="16"/>
              </w:rPr>
            </w:pPr>
          </w:p>
        </w:tc>
      </w:tr>
      <w:tr w14:paraId="7CD56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5053136D">
            <w:pPr>
              <w:spacing w:after="0" w:line="240" w:lineRule="auto"/>
              <w:rPr>
                <w:rFonts w:ascii="Times New Roman" w:hAnsi="Times New Roman"/>
                <w:b/>
                <w:sz w:val="16"/>
                <w:szCs w:val="16"/>
              </w:rPr>
            </w:pPr>
            <w:r>
              <w:rPr>
                <w:rFonts w:ascii="Times New Roman" w:hAnsi="Times New Roman"/>
                <w:b/>
                <w:sz w:val="16"/>
                <w:szCs w:val="16"/>
              </w:rPr>
              <w:t>Тема 4.8.</w:t>
            </w:r>
          </w:p>
          <w:p w14:paraId="1E1D1E4E">
            <w:pPr>
              <w:spacing w:after="0" w:line="240" w:lineRule="auto"/>
              <w:rPr>
                <w:rFonts w:ascii="Times New Roman" w:hAnsi="Times New Roman"/>
                <w:b/>
                <w:sz w:val="16"/>
                <w:szCs w:val="16"/>
              </w:rPr>
            </w:pPr>
            <w:r>
              <w:rPr>
                <w:rFonts w:ascii="Times New Roman" w:hAnsi="Times New Roman"/>
                <w:b/>
                <w:sz w:val="16"/>
                <w:szCs w:val="16"/>
              </w:rPr>
              <w:t>М. А. Шолохов.</w:t>
            </w:r>
          </w:p>
          <w:p w14:paraId="5E206AC7">
            <w:pPr>
              <w:spacing w:after="0" w:line="240" w:lineRule="auto"/>
              <w:rPr>
                <w:rFonts w:ascii="Times New Roman" w:hAnsi="Times New Roman"/>
                <w:b/>
                <w:sz w:val="16"/>
                <w:szCs w:val="16"/>
              </w:rPr>
            </w:pPr>
            <w:r>
              <w:rPr>
                <w:rFonts w:ascii="Times New Roman" w:hAnsi="Times New Roman"/>
                <w:b/>
                <w:sz w:val="16"/>
                <w:szCs w:val="16"/>
              </w:rPr>
              <w:t>Проблема гуманизма и нравственный поиск героев романа-эпопеи «Тихий Дон»</w:t>
            </w:r>
          </w:p>
        </w:tc>
        <w:tc>
          <w:tcPr>
            <w:tcW w:w="9214" w:type="dxa"/>
            <w:tcBorders>
              <w:top w:val="single" w:color="000000" w:sz="4" w:space="0"/>
              <w:left w:val="single" w:color="000000" w:sz="4" w:space="0"/>
              <w:bottom w:val="single" w:color="000000" w:sz="4" w:space="0"/>
              <w:right w:val="single" w:color="000000" w:sz="4" w:space="0"/>
            </w:tcBorders>
          </w:tcPr>
          <w:p w14:paraId="1CAD4955">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3EE311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281305E2">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5005F0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1"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2980967">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DAD81AB">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роман-эпопея «Тихий Дон» (избранные главы)</w:t>
            </w:r>
          </w:p>
        </w:tc>
        <w:tc>
          <w:tcPr>
            <w:tcW w:w="992" w:type="dxa"/>
            <w:tcBorders>
              <w:top w:val="single" w:color="000000" w:sz="4" w:space="0"/>
              <w:left w:val="single" w:color="000000" w:sz="4" w:space="0"/>
              <w:bottom w:val="single" w:color="000000" w:sz="4" w:space="0"/>
              <w:right w:val="single" w:color="000000" w:sz="4" w:space="0"/>
            </w:tcBorders>
          </w:tcPr>
          <w:p w14:paraId="445461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4287B0F">
            <w:pPr>
              <w:rPr>
                <w:sz w:val="16"/>
                <w:szCs w:val="16"/>
              </w:rPr>
            </w:pPr>
          </w:p>
        </w:tc>
      </w:tr>
      <w:tr w14:paraId="1E341D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EF4AA98">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B4137D3">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7007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8C9BBBD">
            <w:pPr>
              <w:rPr>
                <w:sz w:val="16"/>
                <w:szCs w:val="16"/>
              </w:rPr>
            </w:pPr>
          </w:p>
        </w:tc>
      </w:tr>
      <w:tr w14:paraId="2159BC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06BCB08">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258E0E0">
            <w:pPr>
              <w:spacing w:after="0" w:line="240" w:lineRule="auto"/>
              <w:jc w:val="both"/>
              <w:rPr>
                <w:rFonts w:ascii="Times New Roman" w:hAnsi="Times New Roman"/>
                <w:sz w:val="16"/>
                <w:szCs w:val="16"/>
              </w:rPr>
            </w:pPr>
            <w:r>
              <w:rPr>
                <w:rFonts w:ascii="Times New Roman" w:hAnsi="Times New Roman"/>
                <w:sz w:val="16"/>
                <w:szCs w:val="16"/>
              </w:rPr>
              <w:t>История создания произведения. Герои романа-эпопеи о всенародной трагедии. Семья Мелеховых. Образ Григория Мелехова. Любовь в его жизни. Герой в поисках своего пути среди «хода истории». Финал романа-эпопеи. Проблема гуманизма в произведении. Полемика вокруг авторства. Киноистория романа.</w:t>
            </w:r>
          </w:p>
          <w:p w14:paraId="36B7CB97">
            <w:pPr>
              <w:spacing w:after="0" w:line="240" w:lineRule="auto"/>
              <w:jc w:val="both"/>
              <w:rPr>
                <w:rFonts w:ascii="Times New Roman" w:hAnsi="Times New Roman"/>
                <w:b/>
                <w:sz w:val="16"/>
                <w:szCs w:val="16"/>
              </w:rPr>
            </w:pPr>
            <w:r>
              <w:rPr>
                <w:rFonts w:ascii="Times New Roman" w:hAnsi="Times New Roman"/>
                <w:sz w:val="16"/>
                <w:szCs w:val="16"/>
              </w:rPr>
              <w:t>Основные этапы жизни и творчества М.А. Шолохова. Групповая работа «Анализ художественного текста» по вопросам: особенности жанра, система образов, тема семьи, нравственные ценности казачества. Трагедия народа и судьба одного человека. Традиции Л. Н. Толстого в прозе М. А. Шолохова</w:t>
            </w:r>
          </w:p>
        </w:tc>
        <w:tc>
          <w:tcPr>
            <w:tcW w:w="992" w:type="dxa"/>
            <w:tcBorders>
              <w:top w:val="single" w:color="000000" w:sz="4" w:space="0"/>
              <w:left w:val="single" w:color="000000" w:sz="4" w:space="0"/>
              <w:bottom w:val="single" w:color="000000" w:sz="4" w:space="0"/>
              <w:right w:val="single" w:color="000000" w:sz="4" w:space="0"/>
            </w:tcBorders>
          </w:tcPr>
          <w:p w14:paraId="440A2E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593C782">
            <w:pPr>
              <w:rPr>
                <w:sz w:val="16"/>
                <w:szCs w:val="16"/>
              </w:rPr>
            </w:pPr>
          </w:p>
        </w:tc>
      </w:tr>
      <w:tr w14:paraId="79FA08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0AA88C73">
            <w:pPr>
              <w:spacing w:after="0" w:line="240" w:lineRule="auto"/>
              <w:rPr>
                <w:rFonts w:ascii="Times New Roman" w:hAnsi="Times New Roman"/>
                <w:b/>
                <w:sz w:val="16"/>
                <w:szCs w:val="16"/>
              </w:rPr>
            </w:pPr>
            <w:r>
              <w:rPr>
                <w:rFonts w:ascii="Times New Roman" w:hAnsi="Times New Roman"/>
                <w:b/>
                <w:sz w:val="16"/>
                <w:szCs w:val="16"/>
              </w:rPr>
              <w:t>Тема 4.9.</w:t>
            </w:r>
          </w:p>
          <w:p w14:paraId="7F20C974">
            <w:pPr>
              <w:spacing w:after="0" w:line="240" w:lineRule="auto"/>
              <w:rPr>
                <w:rFonts w:ascii="Times New Roman" w:hAnsi="Times New Roman"/>
                <w:b/>
                <w:sz w:val="16"/>
                <w:szCs w:val="16"/>
              </w:rPr>
            </w:pPr>
            <w:r>
              <w:rPr>
                <w:rFonts w:ascii="Times New Roman" w:hAnsi="Times New Roman"/>
                <w:b/>
                <w:sz w:val="16"/>
                <w:szCs w:val="16"/>
              </w:rPr>
              <w:t>Особенности прозы М.А. Булгакова</w:t>
            </w:r>
          </w:p>
        </w:tc>
        <w:tc>
          <w:tcPr>
            <w:tcW w:w="9214" w:type="dxa"/>
            <w:tcBorders>
              <w:top w:val="single" w:color="000000" w:sz="4" w:space="0"/>
              <w:left w:val="single" w:color="000000" w:sz="4" w:space="0"/>
              <w:bottom w:val="single" w:color="000000" w:sz="4" w:space="0"/>
              <w:right w:val="single" w:color="000000" w:sz="4" w:space="0"/>
            </w:tcBorders>
          </w:tcPr>
          <w:p w14:paraId="27DD5164">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708832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340D36BF">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58B777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831F694">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FCD308D">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роман «Мастер и Маргарита», роман «Белая гвардия» (один роман по выбору) </w:t>
            </w:r>
          </w:p>
          <w:p w14:paraId="7DCC988A">
            <w:pPr>
              <w:spacing w:after="0" w:line="240" w:lineRule="auto"/>
              <w:jc w:val="both"/>
              <w:rPr>
                <w:rFonts w:ascii="Times New Roman" w:hAnsi="Times New Roman"/>
                <w:sz w:val="16"/>
                <w:szCs w:val="16"/>
              </w:rPr>
            </w:pPr>
            <w:r>
              <w:rPr>
                <w:rStyle w:val="36"/>
                <w:rFonts w:ascii="Times New Roman" w:hAnsi="Times New Roman"/>
                <w:sz w:val="16"/>
                <w:szCs w:val="16"/>
              </w:rPr>
              <w:t xml:space="preserve">Михаил Афанасьевич Булгаков (1891–1940) «Изгнанник, избранник»: сведения из биографии (с обобщением ранее изученного) </w:t>
            </w:r>
          </w:p>
          <w:p w14:paraId="2D04E823">
            <w:pPr>
              <w:spacing w:after="0" w:line="240" w:lineRule="auto"/>
              <w:jc w:val="both"/>
              <w:rPr>
                <w:rFonts w:ascii="Times New Roman" w:hAnsi="Times New Roman"/>
                <w:sz w:val="16"/>
                <w:szCs w:val="16"/>
              </w:rPr>
            </w:pPr>
            <w:r>
              <w:rPr>
                <w:rStyle w:val="36"/>
                <w:rFonts w:ascii="Times New Roman" w:hAnsi="Times New Roman"/>
                <w:sz w:val="16"/>
                <w:szCs w:val="16"/>
              </w:rPr>
              <w:t xml:space="preserve">Роман «Мастер и Маргарита». История создания и издания романа. Жанр и композиция: прием «роман в романе». Библейский и бытовой уровни повествования. Реальность и фантастика (литературная среда Москвы; Воланд и его свита). Сатира. Основные проблемы романа: проблема предательства, проблема творчества и судьбы художника, проблема нравственного выбора. Тема идеальной любви (история Маргариты). Финал романа. Экранизации романа.      </w:t>
            </w:r>
          </w:p>
          <w:p w14:paraId="304A3FE3">
            <w:pPr>
              <w:spacing w:after="0" w:line="240" w:lineRule="auto"/>
              <w:jc w:val="both"/>
              <w:rPr>
                <w:rFonts w:ascii="Times New Roman" w:hAnsi="Times New Roman"/>
                <w:sz w:val="16"/>
                <w:szCs w:val="16"/>
              </w:rPr>
            </w:pPr>
            <w:r>
              <w:rPr>
                <w:rStyle w:val="36"/>
                <w:rFonts w:ascii="Times New Roman" w:hAnsi="Times New Roman"/>
                <w:sz w:val="16"/>
                <w:szCs w:val="16"/>
              </w:rPr>
              <w:t xml:space="preserve">или </w:t>
            </w:r>
          </w:p>
          <w:p w14:paraId="2B81B1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16"/>
                <w:szCs w:val="16"/>
              </w:rPr>
            </w:pPr>
            <w:r>
              <w:rPr>
                <w:rStyle w:val="36"/>
                <w:rFonts w:ascii="Times New Roman" w:hAnsi="Times New Roman"/>
                <w:sz w:val="16"/>
                <w:szCs w:val="16"/>
              </w:rPr>
              <w:t>роман «Белая гвардия». История создания произведения. Смысл названия. Эпиграфы. Жанр и композиция. Система образов. Образ Дома и Города в вихре Гражданской войны. Нравственный выбор героев в эпоху распри и раздора. Честь как главное качество человека. Смысл финала. Литературные ассоциации в романе. Сценическая и киноистория романа</w:t>
            </w:r>
          </w:p>
        </w:tc>
        <w:tc>
          <w:tcPr>
            <w:tcW w:w="992" w:type="dxa"/>
            <w:tcBorders>
              <w:top w:val="single" w:color="000000" w:sz="4" w:space="0"/>
              <w:left w:val="single" w:color="000000" w:sz="4" w:space="0"/>
              <w:bottom w:val="single" w:color="000000" w:sz="4" w:space="0"/>
              <w:right w:val="single" w:color="000000" w:sz="4" w:space="0"/>
            </w:tcBorders>
          </w:tcPr>
          <w:p w14:paraId="2988DA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22175F9">
            <w:pPr>
              <w:rPr>
                <w:sz w:val="16"/>
                <w:szCs w:val="16"/>
              </w:rPr>
            </w:pPr>
          </w:p>
        </w:tc>
      </w:tr>
      <w:tr w14:paraId="7C89B9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179AD43">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3F8A9C7">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7595E0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1E0EA50">
            <w:pPr>
              <w:rPr>
                <w:sz w:val="16"/>
                <w:szCs w:val="16"/>
              </w:rPr>
            </w:pPr>
          </w:p>
        </w:tc>
      </w:tr>
      <w:tr w14:paraId="157F36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A901E6C">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5EC03C2">
            <w:pPr>
              <w:spacing w:after="0" w:line="240" w:lineRule="auto"/>
              <w:jc w:val="both"/>
              <w:rPr>
                <w:rFonts w:ascii="Times New Roman" w:hAnsi="Times New Roman"/>
                <w:b/>
                <w:sz w:val="16"/>
                <w:szCs w:val="16"/>
              </w:rPr>
            </w:pPr>
            <w:r>
              <w:rPr>
                <w:rFonts w:ascii="Times New Roman" w:hAnsi="Times New Roman"/>
                <w:sz w:val="16"/>
                <w:szCs w:val="16"/>
              </w:rPr>
              <w:t>Анализ художественного текста, работа в малых группах по темам: «Своеобразие жанра и композиции произведения. Многомерность исторического пространства»; «Система образов»; «Эпическая широта с изображенной панорамы и лиризм размышлений повествователя»; «Смысл финала»</w:t>
            </w:r>
          </w:p>
        </w:tc>
        <w:tc>
          <w:tcPr>
            <w:tcW w:w="992" w:type="dxa"/>
            <w:tcBorders>
              <w:top w:val="single" w:color="000000" w:sz="4" w:space="0"/>
              <w:left w:val="single" w:color="000000" w:sz="4" w:space="0"/>
              <w:bottom w:val="single" w:color="000000" w:sz="4" w:space="0"/>
              <w:right w:val="single" w:color="000000" w:sz="4" w:space="0"/>
            </w:tcBorders>
          </w:tcPr>
          <w:p w14:paraId="1A58D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red"/>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DAB739D">
            <w:pPr>
              <w:rPr>
                <w:sz w:val="16"/>
                <w:szCs w:val="16"/>
              </w:rPr>
            </w:pPr>
          </w:p>
        </w:tc>
      </w:tr>
      <w:tr w14:paraId="704EC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4C6B540D">
            <w:pPr>
              <w:spacing w:after="0" w:line="240" w:lineRule="auto"/>
              <w:rPr>
                <w:rFonts w:ascii="Times New Roman" w:hAnsi="Times New Roman"/>
                <w:b/>
                <w:sz w:val="16"/>
                <w:szCs w:val="16"/>
              </w:rPr>
            </w:pPr>
            <w:r>
              <w:rPr>
                <w:rFonts w:ascii="Times New Roman" w:hAnsi="Times New Roman"/>
                <w:b/>
                <w:sz w:val="16"/>
                <w:szCs w:val="16"/>
              </w:rPr>
              <w:t>Тема 4.10.</w:t>
            </w:r>
          </w:p>
          <w:p w14:paraId="4C845FC6">
            <w:pPr>
              <w:spacing w:after="0" w:line="240" w:lineRule="auto"/>
              <w:rPr>
                <w:rFonts w:ascii="Times New Roman" w:hAnsi="Times New Roman"/>
                <w:b/>
                <w:sz w:val="16"/>
                <w:szCs w:val="16"/>
              </w:rPr>
            </w:pPr>
            <w:r>
              <w:rPr>
                <w:rFonts w:ascii="Times New Roman" w:hAnsi="Times New Roman"/>
                <w:b/>
                <w:sz w:val="16"/>
                <w:szCs w:val="16"/>
              </w:rPr>
              <w:t>Нравственная проблематика произведений А.П. Платонова</w:t>
            </w:r>
          </w:p>
        </w:tc>
        <w:tc>
          <w:tcPr>
            <w:tcW w:w="9214" w:type="dxa"/>
            <w:tcBorders>
              <w:top w:val="single" w:color="000000" w:sz="4" w:space="0"/>
              <w:left w:val="single" w:color="000000" w:sz="4" w:space="0"/>
              <w:bottom w:val="single" w:color="000000" w:sz="4" w:space="0"/>
              <w:right w:val="single" w:color="000000" w:sz="4" w:space="0"/>
            </w:tcBorders>
          </w:tcPr>
          <w:p w14:paraId="0D5AFBBC">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767815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77E6E792">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4E5DB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9"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9FE3846">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8C18F80">
            <w:pPr>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Рассказы и повести (одно произведение по выбору): «В прекрасном и яростном мире», «Котлован», «Возвращение» и другие</w:t>
            </w:r>
          </w:p>
        </w:tc>
        <w:tc>
          <w:tcPr>
            <w:tcW w:w="992" w:type="dxa"/>
            <w:tcBorders>
              <w:top w:val="single" w:color="000000" w:sz="4" w:space="0"/>
              <w:left w:val="single" w:color="000000" w:sz="4" w:space="0"/>
              <w:bottom w:val="single" w:color="000000" w:sz="4" w:space="0"/>
              <w:right w:val="single" w:color="000000" w:sz="4" w:space="0"/>
            </w:tcBorders>
          </w:tcPr>
          <w:p w14:paraId="44AAF2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D28B968">
            <w:pPr>
              <w:rPr>
                <w:sz w:val="16"/>
                <w:szCs w:val="16"/>
              </w:rPr>
            </w:pPr>
          </w:p>
        </w:tc>
      </w:tr>
      <w:tr w14:paraId="686970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CB47493">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1E9138E">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559FF4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4793169">
            <w:pPr>
              <w:rPr>
                <w:sz w:val="16"/>
                <w:szCs w:val="16"/>
              </w:rPr>
            </w:pPr>
          </w:p>
        </w:tc>
      </w:tr>
      <w:tr w14:paraId="0CA105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006D846">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1A3D125">
            <w:pPr>
              <w:spacing w:after="0" w:line="240" w:lineRule="auto"/>
              <w:jc w:val="both"/>
              <w:rPr>
                <w:rFonts w:ascii="Times New Roman" w:hAnsi="Times New Roman"/>
                <w:b/>
                <w:sz w:val="16"/>
                <w:szCs w:val="16"/>
              </w:rPr>
            </w:pPr>
            <w:r>
              <w:rPr>
                <w:rFonts w:ascii="Times New Roman" w:hAnsi="Times New Roman"/>
                <w:sz w:val="16"/>
                <w:szCs w:val="16"/>
              </w:rPr>
              <w:t>Этапы творческого пути Андрея Платонова (Андрей Платонович Климентов). Анализ художественного текста, работа в малых группах по темам: «Картины жизни и творчества А. П. Платонова»; «Утопические идеи произведений писателя»; «Особый тип платоновского героя»; «Высокий пафос и острая сатира произведений Платонова»; «Самобытность языка и стиля писателя»</w:t>
            </w:r>
          </w:p>
        </w:tc>
        <w:tc>
          <w:tcPr>
            <w:tcW w:w="992" w:type="dxa"/>
            <w:tcBorders>
              <w:top w:val="single" w:color="000000" w:sz="4" w:space="0"/>
              <w:left w:val="single" w:color="000000" w:sz="4" w:space="0"/>
              <w:bottom w:val="single" w:color="000000" w:sz="4" w:space="0"/>
              <w:right w:val="single" w:color="000000" w:sz="4" w:space="0"/>
            </w:tcBorders>
          </w:tcPr>
          <w:p w14:paraId="549B38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1D39250">
            <w:pPr>
              <w:rPr>
                <w:sz w:val="16"/>
                <w:szCs w:val="16"/>
              </w:rPr>
            </w:pPr>
          </w:p>
        </w:tc>
      </w:tr>
      <w:tr w14:paraId="23E64D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184A5142">
            <w:pPr>
              <w:spacing w:after="0" w:line="240" w:lineRule="auto"/>
              <w:rPr>
                <w:rFonts w:ascii="Times New Roman" w:hAnsi="Times New Roman"/>
                <w:b/>
                <w:sz w:val="16"/>
                <w:szCs w:val="16"/>
              </w:rPr>
            </w:pPr>
            <w:r>
              <w:rPr>
                <w:rFonts w:ascii="Times New Roman" w:hAnsi="Times New Roman"/>
                <w:b/>
                <w:sz w:val="16"/>
                <w:szCs w:val="16"/>
              </w:rPr>
              <w:t xml:space="preserve">Тема 4.11. </w:t>
            </w:r>
          </w:p>
          <w:p w14:paraId="761C0C8B">
            <w:pPr>
              <w:spacing w:after="0" w:line="240" w:lineRule="auto"/>
              <w:rPr>
                <w:rFonts w:ascii="Times New Roman" w:hAnsi="Times New Roman"/>
                <w:b/>
                <w:sz w:val="16"/>
                <w:szCs w:val="16"/>
              </w:rPr>
            </w:pPr>
            <w:r>
              <w:rPr>
                <w:rFonts w:ascii="Times New Roman" w:hAnsi="Times New Roman"/>
                <w:b/>
                <w:sz w:val="16"/>
                <w:szCs w:val="16"/>
              </w:rPr>
              <w:t>Основные мотивы лирики А.Т. Твардовского. Тема Великой Отечественной войны в стихотворениях поэта</w:t>
            </w:r>
          </w:p>
        </w:tc>
        <w:tc>
          <w:tcPr>
            <w:tcW w:w="9214" w:type="dxa"/>
            <w:tcBorders>
              <w:top w:val="single" w:color="000000" w:sz="4" w:space="0"/>
              <w:left w:val="single" w:color="000000" w:sz="4" w:space="0"/>
              <w:bottom w:val="single" w:color="000000" w:sz="4" w:space="0"/>
              <w:right w:val="single" w:color="000000" w:sz="4" w:space="0"/>
            </w:tcBorders>
          </w:tcPr>
          <w:p w14:paraId="2D1A19D9">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5D5E5C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08078782">
            <w:pPr>
              <w:spacing w:after="0" w:line="240" w:lineRule="auto"/>
              <w:rPr>
                <w:rFonts w:ascii="Times New Roman" w:hAnsi="Times New Roman"/>
                <w:sz w:val="16"/>
                <w:szCs w:val="16"/>
              </w:rPr>
            </w:pPr>
            <w:r>
              <w:rPr>
                <w:rFonts w:ascii="Times New Roman" w:hAnsi="Times New Roman"/>
                <w:sz w:val="16"/>
                <w:szCs w:val="16"/>
              </w:rPr>
              <w:t>ОК 01, ОК 02, ОК 03, ОК 04, ОК 05, ОК 06, ОК 09</w:t>
            </w:r>
          </w:p>
        </w:tc>
      </w:tr>
      <w:tr w14:paraId="0F46FE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5261EB2">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27476FF">
            <w:pPr>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стихотворения (не менее двух по выбору): «Вся суть в одном единственном завете…», «Памяти матери» («В краю, куда их вывезли гуртом…»), «Я знаю, никакой моей вины…», «Дробится рваный цоколь монумента...» и другие</w:t>
            </w:r>
          </w:p>
        </w:tc>
        <w:tc>
          <w:tcPr>
            <w:tcW w:w="992" w:type="dxa"/>
            <w:tcBorders>
              <w:top w:val="single" w:color="000000" w:sz="4" w:space="0"/>
              <w:left w:val="single" w:color="000000" w:sz="4" w:space="0"/>
              <w:bottom w:val="single" w:color="000000" w:sz="4" w:space="0"/>
              <w:right w:val="single" w:color="000000" w:sz="4" w:space="0"/>
            </w:tcBorders>
          </w:tcPr>
          <w:p w14:paraId="3905D0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F19E3DA">
            <w:pPr>
              <w:rPr>
                <w:sz w:val="16"/>
                <w:szCs w:val="16"/>
              </w:rPr>
            </w:pPr>
          </w:p>
        </w:tc>
      </w:tr>
      <w:tr w14:paraId="0F7685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19E92AD">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B6DBB55">
            <w:pPr>
              <w:spacing w:after="0" w:line="240" w:lineRule="auto"/>
              <w:jc w:val="both"/>
              <w:rPr>
                <w:rFonts w:ascii="Times New Roman" w:hAnsi="Times New Roman"/>
                <w:b/>
                <w:sz w:val="16"/>
                <w:szCs w:val="16"/>
              </w:rPr>
            </w:pPr>
            <w:r>
              <w:rPr>
                <w:rFonts w:ascii="Times New Roman" w:hAnsi="Times New Roman"/>
                <w:b/>
                <w:sz w:val="16"/>
                <w:szCs w:val="16"/>
              </w:rPr>
              <w:t>Практические занятия</w:t>
            </w:r>
          </w:p>
        </w:tc>
        <w:tc>
          <w:tcPr>
            <w:tcW w:w="992" w:type="dxa"/>
            <w:tcBorders>
              <w:top w:val="single" w:color="000000" w:sz="4" w:space="0"/>
              <w:left w:val="single" w:color="000000" w:sz="4" w:space="0"/>
              <w:bottom w:val="single" w:color="000000" w:sz="4" w:space="0"/>
              <w:right w:val="single" w:color="000000" w:sz="4" w:space="0"/>
            </w:tcBorders>
          </w:tcPr>
          <w:p w14:paraId="2BB886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10B7438">
            <w:pPr>
              <w:rPr>
                <w:sz w:val="16"/>
                <w:szCs w:val="16"/>
              </w:rPr>
            </w:pPr>
          </w:p>
        </w:tc>
      </w:tr>
      <w:tr w14:paraId="568317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0E2BA39">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50EEB9C">
            <w:pPr>
              <w:spacing w:after="0" w:line="240" w:lineRule="auto"/>
              <w:jc w:val="both"/>
              <w:rPr>
                <w:rFonts w:ascii="Times New Roman" w:hAnsi="Times New Roman"/>
                <w:sz w:val="16"/>
                <w:szCs w:val="16"/>
              </w:rPr>
            </w:pPr>
            <w:r>
              <w:rPr>
                <w:rFonts w:ascii="Times New Roman" w:hAnsi="Times New Roman"/>
                <w:sz w:val="16"/>
                <w:szCs w:val="16"/>
              </w:rPr>
              <w:t>Выразительное чтение наизусть лирического произведения (по выбору из перечня)</w:t>
            </w:r>
          </w:p>
          <w:p w14:paraId="48717D6A">
            <w:pPr>
              <w:spacing w:after="0" w:line="240" w:lineRule="auto"/>
              <w:jc w:val="both"/>
              <w:rPr>
                <w:rFonts w:ascii="Times New Roman" w:hAnsi="Times New Roman"/>
                <w:b/>
                <w:sz w:val="16"/>
                <w:szCs w:val="16"/>
              </w:rPr>
            </w:pPr>
            <w:r>
              <w:rPr>
                <w:rFonts w:ascii="Times New Roman" w:hAnsi="Times New Roman"/>
                <w:sz w:val="16"/>
                <w:szCs w:val="16"/>
              </w:rPr>
              <w:t>Работа с инфоресурсами: подготовка презентации / постера, коллажа / видеоролика или др. формате (по выбору) по темам: «Страницы жизни и творчества А.Т. Твардовского»; «Тематика и проблематика произведений автора»; «Основные мотивы лирики Твардовского»; «Поэт и время»; «Тема Великой Отечественной войны»; «Тема памяти. Доверительность и исповедальность лирической интонации Твардовского»</w:t>
            </w:r>
          </w:p>
        </w:tc>
        <w:tc>
          <w:tcPr>
            <w:tcW w:w="992" w:type="dxa"/>
            <w:tcBorders>
              <w:top w:val="single" w:color="000000" w:sz="4" w:space="0"/>
              <w:left w:val="single" w:color="000000" w:sz="4" w:space="0"/>
              <w:bottom w:val="single" w:color="000000" w:sz="4" w:space="0"/>
              <w:right w:val="single" w:color="000000" w:sz="4" w:space="0"/>
            </w:tcBorders>
          </w:tcPr>
          <w:p w14:paraId="44E518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3F3AEBC">
            <w:pPr>
              <w:rPr>
                <w:sz w:val="16"/>
                <w:szCs w:val="16"/>
              </w:rPr>
            </w:pPr>
          </w:p>
        </w:tc>
      </w:tr>
      <w:tr w14:paraId="62F0DB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7E1ADC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4.12.</w:t>
            </w:r>
          </w:p>
          <w:p w14:paraId="678145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Проза о Великой Отечественной войне. Историческая правда и нравственная проблематика произведений о Великой Отечественной войне</w:t>
            </w:r>
          </w:p>
        </w:tc>
        <w:tc>
          <w:tcPr>
            <w:tcW w:w="9214" w:type="dxa"/>
            <w:tcBorders>
              <w:top w:val="single" w:color="000000" w:sz="4" w:space="0"/>
              <w:left w:val="single" w:color="000000" w:sz="4" w:space="0"/>
              <w:bottom w:val="single" w:color="000000" w:sz="4" w:space="0"/>
              <w:right w:val="single" w:color="000000" w:sz="4" w:space="0"/>
            </w:tcBorders>
          </w:tcPr>
          <w:p w14:paraId="654EFC31">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222DC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50BFA3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314E48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D2410A2">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B9EF136">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проза о Великой Отечественной войне (по одному произведению не менее чем двух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Тема Великой Отечественной войны в прозе (обзор)</w:t>
            </w:r>
          </w:p>
        </w:tc>
        <w:tc>
          <w:tcPr>
            <w:tcW w:w="992" w:type="dxa"/>
            <w:tcBorders>
              <w:top w:val="single" w:color="000000" w:sz="4" w:space="0"/>
              <w:left w:val="single" w:color="000000" w:sz="4" w:space="0"/>
              <w:bottom w:val="single" w:color="000000" w:sz="4" w:space="0"/>
              <w:right w:val="single" w:color="000000" w:sz="4" w:space="0"/>
            </w:tcBorders>
          </w:tcPr>
          <w:p w14:paraId="1B98A7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A4E1A28">
            <w:pPr>
              <w:rPr>
                <w:sz w:val="16"/>
                <w:szCs w:val="16"/>
              </w:rPr>
            </w:pPr>
          </w:p>
        </w:tc>
      </w:tr>
      <w:tr w14:paraId="0A3D84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33A53AD">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FA8E96B">
            <w:pPr>
              <w:spacing w:after="0" w:line="240" w:lineRule="auto"/>
              <w:jc w:val="both"/>
              <w:rPr>
                <w:rFonts w:ascii="Times New Roman" w:hAnsi="Times New Roman"/>
                <w:b/>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5E0F71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194884C">
            <w:pPr>
              <w:rPr>
                <w:sz w:val="16"/>
                <w:szCs w:val="16"/>
              </w:rPr>
            </w:pPr>
          </w:p>
        </w:tc>
      </w:tr>
      <w:tr w14:paraId="439BFF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510375A">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A285B47">
            <w:pPr>
              <w:spacing w:after="0" w:line="240" w:lineRule="auto"/>
              <w:jc w:val="both"/>
              <w:rPr>
                <w:rFonts w:ascii="Times New Roman" w:hAnsi="Times New Roman"/>
                <w:b/>
                <w:sz w:val="16"/>
                <w:szCs w:val="16"/>
              </w:rPr>
            </w:pPr>
            <w:r>
              <w:rPr>
                <w:rFonts w:ascii="Times New Roman" w:hAnsi="Times New Roman"/>
                <w:sz w:val="16"/>
                <w:szCs w:val="16"/>
              </w:rPr>
              <w:t>Работа в малых группах с инфоресурсами: по темам «Чтение и анализ ключевого эпизода из произведений не менее двух писателей»; «Человек на войне. Историческая правда художественных произведений о Великой Отечественной войне»; «Своеобразие «лейтенантской» прозы»; «Героизм и мужество защитников Отечества»; «Традиции реалистической прозы о войне в русской литературе». Экранизация произведений о Великой Отечественной войне</w:t>
            </w:r>
          </w:p>
        </w:tc>
        <w:tc>
          <w:tcPr>
            <w:tcW w:w="992" w:type="dxa"/>
            <w:tcBorders>
              <w:top w:val="single" w:color="000000" w:sz="4" w:space="0"/>
              <w:left w:val="single" w:color="000000" w:sz="4" w:space="0"/>
              <w:bottom w:val="single" w:color="000000" w:sz="4" w:space="0"/>
              <w:right w:val="single" w:color="000000" w:sz="4" w:space="0"/>
            </w:tcBorders>
          </w:tcPr>
          <w:p w14:paraId="494275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5AA5C1A">
            <w:pPr>
              <w:rPr>
                <w:sz w:val="16"/>
                <w:szCs w:val="16"/>
              </w:rPr>
            </w:pPr>
          </w:p>
        </w:tc>
      </w:tr>
      <w:tr w14:paraId="0AD53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52A6AC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4.13.</w:t>
            </w:r>
          </w:p>
          <w:p w14:paraId="5F3CD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Жизненная правда и нравственная проблематика романов А.А. Фадеева «Молодая гвардия» и В.О. Богомолова «В августе сорок четвёртого»</w:t>
            </w:r>
          </w:p>
        </w:tc>
        <w:tc>
          <w:tcPr>
            <w:tcW w:w="9214" w:type="dxa"/>
            <w:tcBorders>
              <w:top w:val="single" w:color="000000" w:sz="4" w:space="0"/>
              <w:left w:val="single" w:color="000000" w:sz="4" w:space="0"/>
              <w:bottom w:val="single" w:color="000000" w:sz="4" w:space="0"/>
              <w:right w:val="single" w:color="000000" w:sz="4" w:space="0"/>
            </w:tcBorders>
          </w:tcPr>
          <w:p w14:paraId="3D1F259C">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6EF2B4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700F02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064ACB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0DE861F">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3CC0F0D">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роман А.А. Фадеева «Молодая гвардия», В.О. Богомолова «В августе сорок четвёртого»</w:t>
            </w:r>
          </w:p>
        </w:tc>
        <w:tc>
          <w:tcPr>
            <w:tcW w:w="992" w:type="dxa"/>
            <w:tcBorders>
              <w:top w:val="single" w:color="000000" w:sz="4" w:space="0"/>
              <w:left w:val="single" w:color="000000" w:sz="4" w:space="0"/>
              <w:bottom w:val="single" w:color="000000" w:sz="4" w:space="0"/>
              <w:right w:val="single" w:color="000000" w:sz="4" w:space="0"/>
            </w:tcBorders>
          </w:tcPr>
          <w:p w14:paraId="266A63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A8A4A21">
            <w:pPr>
              <w:rPr>
                <w:sz w:val="16"/>
                <w:szCs w:val="16"/>
              </w:rPr>
            </w:pPr>
          </w:p>
        </w:tc>
      </w:tr>
      <w:tr w14:paraId="104D86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E793BF4">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BFE0099">
            <w:pPr>
              <w:spacing w:after="0" w:line="240" w:lineRule="auto"/>
              <w:jc w:val="both"/>
              <w:rPr>
                <w:rFonts w:ascii="Times New Roman" w:hAnsi="Times New Roman"/>
                <w:b/>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2A6991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F0FE83F">
            <w:pPr>
              <w:rPr>
                <w:sz w:val="16"/>
                <w:szCs w:val="16"/>
              </w:rPr>
            </w:pPr>
          </w:p>
        </w:tc>
      </w:tr>
      <w:tr w14:paraId="216F92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9"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936CFF0">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6D3E469">
            <w:pPr>
              <w:spacing w:after="0" w:line="240" w:lineRule="auto"/>
              <w:jc w:val="both"/>
              <w:rPr>
                <w:rFonts w:ascii="Times New Roman" w:hAnsi="Times New Roman"/>
                <w:b/>
                <w:sz w:val="16"/>
                <w:szCs w:val="16"/>
              </w:rPr>
            </w:pPr>
            <w:r>
              <w:rPr>
                <w:rFonts w:ascii="Times New Roman" w:hAnsi="Times New Roman"/>
                <w:sz w:val="16"/>
                <w:szCs w:val="16"/>
              </w:rPr>
              <w:t>Чтение и анализ эпизодов романа. Жизненная правда и художественный вымысел. Система образов в романе «Молодая гвардия». Героизм и мужество молодогвардейцев. Экранизация романа. Групповая работа по вопросам: «Чтение и анализ эпизодов романа» / «Мужество и героизм защитников Родины» / «Экранизации романа»</w:t>
            </w:r>
          </w:p>
        </w:tc>
        <w:tc>
          <w:tcPr>
            <w:tcW w:w="992" w:type="dxa"/>
            <w:tcBorders>
              <w:top w:val="single" w:color="000000" w:sz="4" w:space="0"/>
              <w:left w:val="single" w:color="000000" w:sz="4" w:space="0"/>
              <w:bottom w:val="single" w:color="000000" w:sz="4" w:space="0"/>
              <w:right w:val="single" w:color="000000" w:sz="4" w:space="0"/>
            </w:tcBorders>
          </w:tcPr>
          <w:p w14:paraId="59EE48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56B5383">
            <w:pPr>
              <w:rPr>
                <w:sz w:val="16"/>
                <w:szCs w:val="16"/>
              </w:rPr>
            </w:pPr>
          </w:p>
        </w:tc>
      </w:tr>
      <w:tr w14:paraId="1C7BB1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504763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4.14.</w:t>
            </w:r>
          </w:p>
          <w:p w14:paraId="5DC888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Поэзия о Великой Отечественной войне. Проблема исторической памяти в стихотворениях о Великой Отечественной войне</w:t>
            </w:r>
          </w:p>
          <w:p w14:paraId="713B5B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D3B9D6F">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431366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r>
              <w:rPr>
                <w:rFonts w:ascii="Times New Roman" w:hAnsi="Times New Roman"/>
                <w:b/>
                <w:sz w:val="16"/>
                <w:szCs w:val="16"/>
              </w:rPr>
              <w:t>2</w:t>
            </w:r>
          </w:p>
        </w:tc>
        <w:tc>
          <w:tcPr>
            <w:tcW w:w="1702" w:type="dxa"/>
            <w:vMerge w:val="restart"/>
            <w:tcBorders>
              <w:top w:val="single" w:color="000000" w:sz="4" w:space="0"/>
              <w:left w:val="single" w:color="000000" w:sz="4" w:space="0"/>
              <w:bottom w:val="single" w:color="000000" w:sz="4" w:space="0"/>
              <w:right w:val="single" w:color="000000" w:sz="4" w:space="0"/>
            </w:tcBorders>
          </w:tcPr>
          <w:p w14:paraId="5A4823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6267C3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06491E1">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D3D4FF6">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поэзия о Великой Отечественной войне. Стихотворения (по одному стихотворению не менее чем двух поэтов по выбору) Ю. В. Друниной, М. В. Исаковского, Ю. Д. Левитанского, С. С. Орлова, Д. С. Самойлова, К. М. Симонова, Б. А. Слуцкого</w:t>
            </w:r>
          </w:p>
        </w:tc>
        <w:tc>
          <w:tcPr>
            <w:tcW w:w="992" w:type="dxa"/>
            <w:tcBorders>
              <w:top w:val="single" w:color="000000" w:sz="4" w:space="0"/>
              <w:left w:val="single" w:color="000000" w:sz="4" w:space="0"/>
              <w:bottom w:val="single" w:color="000000" w:sz="4" w:space="0"/>
              <w:right w:val="single" w:color="000000" w:sz="4" w:space="0"/>
            </w:tcBorders>
          </w:tcPr>
          <w:p w14:paraId="74316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659E9B6">
            <w:pPr>
              <w:rPr>
                <w:sz w:val="16"/>
                <w:szCs w:val="16"/>
              </w:rPr>
            </w:pPr>
          </w:p>
        </w:tc>
      </w:tr>
      <w:tr w14:paraId="286683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1C7FF01">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08EA035">
            <w:pPr>
              <w:spacing w:after="0" w:line="240" w:lineRule="auto"/>
              <w:jc w:val="both"/>
              <w:rPr>
                <w:rFonts w:ascii="Times New Roman" w:hAnsi="Times New Roman"/>
                <w:b/>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6AA4D8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11B8913">
            <w:pPr>
              <w:rPr>
                <w:sz w:val="16"/>
                <w:szCs w:val="16"/>
              </w:rPr>
            </w:pPr>
          </w:p>
        </w:tc>
      </w:tr>
      <w:tr w14:paraId="7F2792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FCFD163">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2A0C7E3">
            <w:pPr>
              <w:spacing w:after="0" w:line="240" w:lineRule="auto"/>
              <w:jc w:val="both"/>
              <w:rPr>
                <w:rFonts w:ascii="Times New Roman" w:hAnsi="Times New Roman"/>
                <w:sz w:val="16"/>
                <w:szCs w:val="16"/>
              </w:rPr>
            </w:pPr>
            <w:r>
              <w:rPr>
                <w:rFonts w:ascii="Times New Roman" w:hAnsi="Times New Roman"/>
                <w:sz w:val="16"/>
                <w:szCs w:val="16"/>
              </w:rPr>
              <w:t>Анализ и чтение не менее двух стихотворений, их сопоставление. Проблема исторической памяти в лирических произведениях о Великой Отечественной войне.</w:t>
            </w:r>
          </w:p>
          <w:p w14:paraId="4D21324B">
            <w:pPr>
              <w:spacing w:after="0" w:line="240" w:lineRule="auto"/>
              <w:jc w:val="both"/>
              <w:rPr>
                <w:rFonts w:ascii="Times New Roman" w:hAnsi="Times New Roman"/>
                <w:b/>
                <w:i/>
                <w:sz w:val="16"/>
                <w:szCs w:val="16"/>
              </w:rPr>
            </w:pPr>
            <w:r>
              <w:rPr>
                <w:rFonts w:ascii="Times New Roman" w:hAnsi="Times New Roman"/>
                <w:i/>
                <w:sz w:val="16"/>
                <w:szCs w:val="16"/>
              </w:rPr>
              <w:t>Выразительное чтение художественного произведения наизусть / Литературно-музыкальная композиция / Киноурок (просмотр и обсуждение отрывков) / Подготовка сценария литературно-музыкальной композиции / культурно - массового мероприятия</w:t>
            </w:r>
          </w:p>
        </w:tc>
        <w:tc>
          <w:tcPr>
            <w:tcW w:w="992" w:type="dxa"/>
            <w:tcBorders>
              <w:top w:val="single" w:color="000000" w:sz="4" w:space="0"/>
              <w:left w:val="single" w:color="000000" w:sz="4" w:space="0"/>
              <w:bottom w:val="single" w:color="000000" w:sz="4" w:space="0"/>
              <w:right w:val="single" w:color="000000" w:sz="4" w:space="0"/>
            </w:tcBorders>
          </w:tcPr>
          <w:p w14:paraId="0D9357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89033FE">
            <w:pPr>
              <w:rPr>
                <w:sz w:val="16"/>
                <w:szCs w:val="16"/>
              </w:rPr>
            </w:pPr>
          </w:p>
        </w:tc>
      </w:tr>
      <w:tr w14:paraId="58E833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2C2A5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4.15.</w:t>
            </w:r>
          </w:p>
          <w:p w14:paraId="7057D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Драматургия о Великой Отечественной войне. Нравственно-ценностное звучание пьесы В.С. Розова «Вечно живые»</w:t>
            </w:r>
          </w:p>
        </w:tc>
        <w:tc>
          <w:tcPr>
            <w:tcW w:w="9214" w:type="dxa"/>
            <w:tcBorders>
              <w:top w:val="single" w:color="000000" w:sz="4" w:space="0"/>
              <w:left w:val="single" w:color="000000" w:sz="4" w:space="0"/>
              <w:bottom w:val="single" w:color="000000" w:sz="4" w:space="0"/>
              <w:right w:val="single" w:color="000000" w:sz="4" w:space="0"/>
            </w:tcBorders>
          </w:tcPr>
          <w:p w14:paraId="74E26344">
            <w:pPr>
              <w:spacing w:after="0" w:line="240" w:lineRule="auto"/>
              <w:jc w:val="both"/>
              <w:rPr>
                <w:rFonts w:ascii="Times New Roman" w:hAnsi="Times New Roman"/>
                <w:b/>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2C071B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27BB56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2CE104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F194BC4">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87C92CA">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пьеса В.С. Розова «Вечно живые»</w:t>
            </w:r>
          </w:p>
        </w:tc>
        <w:tc>
          <w:tcPr>
            <w:tcW w:w="992" w:type="dxa"/>
            <w:tcBorders>
              <w:top w:val="single" w:color="000000" w:sz="4" w:space="0"/>
              <w:left w:val="single" w:color="000000" w:sz="4" w:space="0"/>
              <w:bottom w:val="single" w:color="000000" w:sz="4" w:space="0"/>
              <w:right w:val="single" w:color="000000" w:sz="4" w:space="0"/>
            </w:tcBorders>
          </w:tcPr>
          <w:p w14:paraId="0E184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395977A">
            <w:pPr>
              <w:rPr>
                <w:sz w:val="16"/>
                <w:szCs w:val="16"/>
              </w:rPr>
            </w:pPr>
          </w:p>
        </w:tc>
      </w:tr>
      <w:tr w14:paraId="33FB0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F6B1369">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9D478C9">
            <w:pPr>
              <w:spacing w:after="0" w:line="240" w:lineRule="auto"/>
              <w:jc w:val="both"/>
              <w:rPr>
                <w:rFonts w:ascii="Times New Roman" w:hAnsi="Times New Roman"/>
                <w:b/>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472AA8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A8D90DB">
            <w:pPr>
              <w:rPr>
                <w:sz w:val="16"/>
                <w:szCs w:val="16"/>
              </w:rPr>
            </w:pPr>
          </w:p>
        </w:tc>
      </w:tr>
      <w:tr w14:paraId="596BB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F689FC5">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BC6178B">
            <w:pPr>
              <w:spacing w:after="0" w:line="240" w:lineRule="auto"/>
              <w:jc w:val="both"/>
              <w:rPr>
                <w:rFonts w:ascii="Times New Roman" w:hAnsi="Times New Roman"/>
                <w:b/>
                <w:sz w:val="16"/>
                <w:szCs w:val="16"/>
              </w:rPr>
            </w:pPr>
            <w:r>
              <w:rPr>
                <w:rFonts w:ascii="Times New Roman" w:hAnsi="Times New Roman"/>
                <w:sz w:val="16"/>
                <w:szCs w:val="16"/>
              </w:rPr>
              <w:t>Киноурок (просмотр и обсуждение отрывков) / Чтение и анализ фрагментов пьесы. Художественное своеобразие и сценическое воплощение драматического произведения / Просмотр и обсуждение телеспектакля</w:t>
            </w:r>
          </w:p>
        </w:tc>
        <w:tc>
          <w:tcPr>
            <w:tcW w:w="992" w:type="dxa"/>
            <w:tcBorders>
              <w:top w:val="single" w:color="000000" w:sz="4" w:space="0"/>
              <w:left w:val="single" w:color="000000" w:sz="4" w:space="0"/>
              <w:bottom w:val="single" w:color="000000" w:sz="4" w:space="0"/>
              <w:right w:val="single" w:color="000000" w:sz="4" w:space="0"/>
            </w:tcBorders>
          </w:tcPr>
          <w:p w14:paraId="6981F4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9825E62">
            <w:pPr>
              <w:rPr>
                <w:sz w:val="16"/>
                <w:szCs w:val="16"/>
              </w:rPr>
            </w:pPr>
          </w:p>
        </w:tc>
      </w:tr>
      <w:tr w14:paraId="5346F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14D441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4.16.</w:t>
            </w:r>
          </w:p>
          <w:p w14:paraId="2DD24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Идейно-художественное своеобразие лирики Б. Л. Пастернака.</w:t>
            </w:r>
          </w:p>
        </w:tc>
        <w:tc>
          <w:tcPr>
            <w:tcW w:w="9214" w:type="dxa"/>
            <w:tcBorders>
              <w:top w:val="single" w:color="000000" w:sz="4" w:space="0"/>
              <w:left w:val="single" w:color="000000" w:sz="4" w:space="0"/>
              <w:bottom w:val="single" w:color="000000" w:sz="4" w:space="0"/>
              <w:right w:val="single" w:color="000000" w:sz="4" w:space="0"/>
            </w:tcBorders>
          </w:tcPr>
          <w:p w14:paraId="77680E01">
            <w:pPr>
              <w:spacing w:after="0" w:line="240" w:lineRule="auto"/>
              <w:jc w:val="both"/>
              <w:rPr>
                <w:rFonts w:ascii="Times New Roman" w:hAnsi="Times New Roman"/>
                <w:i/>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6DEE26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r>
              <w:rPr>
                <w:rFonts w:ascii="Times New Roman" w:hAnsi="Times New Roman"/>
                <w:b/>
                <w:sz w:val="16"/>
                <w:szCs w:val="16"/>
              </w:rPr>
              <w:t>2</w:t>
            </w:r>
          </w:p>
        </w:tc>
        <w:tc>
          <w:tcPr>
            <w:tcW w:w="1702" w:type="dxa"/>
            <w:vMerge w:val="restart"/>
            <w:tcBorders>
              <w:top w:val="single" w:color="000000" w:sz="4" w:space="0"/>
              <w:left w:val="single" w:color="000000" w:sz="4" w:space="0"/>
              <w:bottom w:val="single" w:color="000000" w:sz="4" w:space="0"/>
              <w:right w:val="single" w:color="000000" w:sz="4" w:space="0"/>
            </w:tcBorders>
          </w:tcPr>
          <w:p w14:paraId="6437FF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31C84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6383FF5D">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9E86F78">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стихотворения (не менее двух по выбору)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w:t>
            </w:r>
          </w:p>
        </w:tc>
        <w:tc>
          <w:tcPr>
            <w:tcW w:w="992" w:type="dxa"/>
            <w:tcBorders>
              <w:top w:val="single" w:color="000000" w:sz="4" w:space="0"/>
              <w:left w:val="single" w:color="000000" w:sz="4" w:space="0"/>
              <w:bottom w:val="single" w:color="000000" w:sz="4" w:space="0"/>
              <w:right w:val="single" w:color="000000" w:sz="4" w:space="0"/>
            </w:tcBorders>
          </w:tcPr>
          <w:p w14:paraId="450942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F57AE59">
            <w:pPr>
              <w:rPr>
                <w:sz w:val="16"/>
                <w:szCs w:val="16"/>
              </w:rPr>
            </w:pPr>
          </w:p>
        </w:tc>
      </w:tr>
      <w:tr w14:paraId="564B11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6AA95558">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D3BF392">
            <w:pPr>
              <w:spacing w:after="0" w:line="240" w:lineRule="auto"/>
              <w:jc w:val="both"/>
              <w:rPr>
                <w:rFonts w:ascii="Times New Roman" w:hAnsi="Times New Roman"/>
                <w:b/>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7FFC29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7DA21B0">
            <w:pPr>
              <w:rPr>
                <w:sz w:val="16"/>
                <w:szCs w:val="16"/>
              </w:rPr>
            </w:pPr>
          </w:p>
        </w:tc>
      </w:tr>
      <w:tr w14:paraId="57BF22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8E402A1">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E45A8C9">
            <w:pPr>
              <w:spacing w:after="0" w:line="240" w:lineRule="auto"/>
              <w:jc w:val="both"/>
              <w:rPr>
                <w:rFonts w:ascii="Times New Roman" w:hAnsi="Times New Roman"/>
                <w:b/>
                <w:sz w:val="16"/>
                <w:szCs w:val="16"/>
              </w:rPr>
            </w:pPr>
            <w:r>
              <w:rPr>
                <w:rFonts w:ascii="Times New Roman" w:hAnsi="Times New Roman"/>
                <w:sz w:val="16"/>
                <w:szCs w:val="16"/>
              </w:rPr>
              <w:t>Работа в микрогруппах с инфоресурсами: подготовка презентации / постера, коллажа / видеоролика или др. формате (по выбору) по темам «Тематика и проблематика лирики поэта»; «Тема поэта и поэзии»; «Любовная лирика Б.Л. Пастернака»; «Тема человека и природы»; «Философская глубина лирики Пастернака»</w:t>
            </w:r>
          </w:p>
        </w:tc>
        <w:tc>
          <w:tcPr>
            <w:tcW w:w="992" w:type="dxa"/>
            <w:tcBorders>
              <w:top w:val="single" w:color="000000" w:sz="4" w:space="0"/>
              <w:left w:val="single" w:color="000000" w:sz="4" w:space="0"/>
              <w:bottom w:val="single" w:color="000000" w:sz="4" w:space="0"/>
              <w:right w:val="single" w:color="000000" w:sz="4" w:space="0"/>
            </w:tcBorders>
          </w:tcPr>
          <w:p w14:paraId="516920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90173AA">
            <w:pPr>
              <w:rPr>
                <w:sz w:val="16"/>
                <w:szCs w:val="16"/>
              </w:rPr>
            </w:pPr>
          </w:p>
        </w:tc>
      </w:tr>
      <w:tr w14:paraId="0DC97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5A88C4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4.17.</w:t>
            </w:r>
          </w:p>
          <w:p w14:paraId="4BE557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А. И. Солженицын.</w:t>
            </w:r>
          </w:p>
          <w:p w14:paraId="384E4C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Социально-нравственная проблематика «лагерной» темы в произведениях А.И. Солженицына</w:t>
            </w:r>
          </w:p>
          <w:p w14:paraId="2EDFD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D59D063">
            <w:pPr>
              <w:spacing w:after="0" w:line="240" w:lineRule="auto"/>
              <w:jc w:val="both"/>
              <w:rPr>
                <w:rFonts w:ascii="Times New Roman" w:hAnsi="Times New Roman"/>
                <w:i/>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599C40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5A62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73FF0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48C3C74">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2F7DA34">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«Один день Ивана Денисовича», «Архипелаг ГУЛАГ» (фрагменты книги по выбору, например, глава «Поэзия под плитой, правда под камнем» и другие)</w:t>
            </w:r>
          </w:p>
        </w:tc>
        <w:tc>
          <w:tcPr>
            <w:tcW w:w="992" w:type="dxa"/>
            <w:tcBorders>
              <w:top w:val="single" w:color="000000" w:sz="4" w:space="0"/>
              <w:left w:val="single" w:color="000000" w:sz="4" w:space="0"/>
              <w:bottom w:val="single" w:color="000000" w:sz="4" w:space="0"/>
              <w:right w:val="single" w:color="000000" w:sz="4" w:space="0"/>
            </w:tcBorders>
          </w:tcPr>
          <w:p w14:paraId="497AA8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01AD64C2">
            <w:pPr>
              <w:rPr>
                <w:sz w:val="16"/>
                <w:szCs w:val="16"/>
              </w:rPr>
            </w:pPr>
          </w:p>
        </w:tc>
      </w:tr>
      <w:tr w14:paraId="202459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B06C92A">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E60139E">
            <w:pPr>
              <w:spacing w:after="0" w:line="240" w:lineRule="auto"/>
              <w:jc w:val="both"/>
              <w:rPr>
                <w:rFonts w:ascii="Times New Roman" w:hAnsi="Times New Roman"/>
                <w:b/>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76DD7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98CF875">
            <w:pPr>
              <w:rPr>
                <w:sz w:val="16"/>
                <w:szCs w:val="16"/>
              </w:rPr>
            </w:pPr>
          </w:p>
        </w:tc>
      </w:tr>
      <w:tr w14:paraId="5BAF67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D7A0D10">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E53EC83">
            <w:pPr>
              <w:spacing w:after="0" w:line="240" w:lineRule="auto"/>
              <w:jc w:val="both"/>
              <w:rPr>
                <w:rFonts w:ascii="Times New Roman" w:hAnsi="Times New Roman"/>
                <w:sz w:val="16"/>
                <w:szCs w:val="16"/>
              </w:rPr>
            </w:pPr>
            <w:r>
              <w:rPr>
                <w:rFonts w:ascii="Times New Roman" w:hAnsi="Times New Roman"/>
                <w:sz w:val="16"/>
                <w:szCs w:val="16"/>
              </w:rPr>
              <w:t xml:space="preserve">Заполнение Чек-листа «Автобиографизм прозы писателя». </w:t>
            </w:r>
          </w:p>
          <w:p w14:paraId="34A5454B">
            <w:pPr>
              <w:spacing w:after="0" w:line="240" w:lineRule="auto"/>
              <w:jc w:val="both"/>
              <w:rPr>
                <w:rFonts w:ascii="Times New Roman" w:hAnsi="Times New Roman"/>
                <w:sz w:val="16"/>
                <w:szCs w:val="16"/>
              </w:rPr>
            </w:pPr>
            <w:r>
              <w:rPr>
                <w:rFonts w:ascii="Times New Roman" w:hAnsi="Times New Roman"/>
                <w:sz w:val="16"/>
                <w:szCs w:val="16"/>
              </w:rPr>
              <w:t>Работа с инфоресурсами: подготовка презентации / постера, коллажа / видеоролика или др. формате (по выбору) по темам «Своеобразие раскрытия «лагерной» темы»; «Анализ рассказа «Один день Ивана Денисовича», творческая судьба произведения»; «Приемы создания образа в повести «Один день Ивана Денисовича»: детали портрета, ночные пейзажи, связанные с героем, речь и поступки».</w:t>
            </w:r>
          </w:p>
          <w:p w14:paraId="436010B5">
            <w:pPr>
              <w:spacing w:after="0" w:line="240" w:lineRule="auto"/>
              <w:jc w:val="both"/>
              <w:rPr>
                <w:rFonts w:ascii="Times New Roman" w:hAnsi="Times New Roman"/>
                <w:sz w:val="16"/>
                <w:szCs w:val="16"/>
              </w:rPr>
            </w:pPr>
            <w:r>
              <w:rPr>
                <w:rFonts w:ascii="Times New Roman" w:hAnsi="Times New Roman"/>
                <w:sz w:val="16"/>
                <w:szCs w:val="16"/>
              </w:rPr>
              <w:t>Анализ кинофрагмента из фильма «Архипелаг ГУЛАГ».</w:t>
            </w:r>
          </w:p>
          <w:p w14:paraId="576DCE03">
            <w:pPr>
              <w:spacing w:after="0" w:line="240" w:lineRule="auto"/>
              <w:jc w:val="both"/>
              <w:rPr>
                <w:rFonts w:ascii="Times New Roman" w:hAnsi="Times New Roman"/>
                <w:sz w:val="16"/>
                <w:szCs w:val="16"/>
              </w:rPr>
            </w:pPr>
            <w:r>
              <w:rPr>
                <w:rFonts w:ascii="Times New Roman" w:hAnsi="Times New Roman"/>
                <w:sz w:val="16"/>
                <w:szCs w:val="16"/>
              </w:rPr>
              <w:t>Мини – рецензия «Человек и история страны в контексте трагической эпохи в книге писателя</w:t>
            </w:r>
          </w:p>
        </w:tc>
        <w:tc>
          <w:tcPr>
            <w:tcW w:w="992" w:type="dxa"/>
            <w:tcBorders>
              <w:top w:val="single" w:color="000000" w:sz="4" w:space="0"/>
              <w:left w:val="single" w:color="000000" w:sz="4" w:space="0"/>
              <w:bottom w:val="single" w:color="000000" w:sz="4" w:space="0"/>
              <w:right w:val="single" w:color="000000" w:sz="4" w:space="0"/>
            </w:tcBorders>
          </w:tcPr>
          <w:p w14:paraId="2A8536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37F74C4">
            <w:pPr>
              <w:rPr>
                <w:sz w:val="16"/>
                <w:szCs w:val="16"/>
              </w:rPr>
            </w:pPr>
          </w:p>
        </w:tc>
      </w:tr>
      <w:tr w14:paraId="08E874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7323AE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4.18.</w:t>
            </w:r>
          </w:p>
          <w:p w14:paraId="3AECA2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Нравственные искания героев рассказов В.М. Шукшина</w:t>
            </w:r>
          </w:p>
        </w:tc>
        <w:tc>
          <w:tcPr>
            <w:tcW w:w="9214" w:type="dxa"/>
            <w:tcBorders>
              <w:top w:val="single" w:color="000000" w:sz="4" w:space="0"/>
              <w:left w:val="single" w:color="000000" w:sz="4" w:space="0"/>
              <w:bottom w:val="single" w:color="000000" w:sz="4" w:space="0"/>
              <w:right w:val="single" w:color="000000" w:sz="4" w:space="0"/>
            </w:tcBorders>
          </w:tcPr>
          <w:p w14:paraId="23178148">
            <w:pPr>
              <w:spacing w:after="0" w:line="240" w:lineRule="auto"/>
              <w:jc w:val="both"/>
              <w:rPr>
                <w:rFonts w:ascii="Times New Roman" w:hAnsi="Times New Roman"/>
                <w:i/>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57C759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i/>
                <w:sz w:val="16"/>
                <w:szCs w:val="16"/>
                <w:lang w:val="ru-RU"/>
              </w:rPr>
            </w:pPr>
            <w:r>
              <w:rPr>
                <w:rFonts w:hint="default" w:ascii="Times New Roman" w:hAnsi="Times New Roman"/>
                <w:b/>
                <w:i/>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15B62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4318C5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8BC9CE9">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6DC7EF2">
            <w:pPr>
              <w:spacing w:after="0" w:line="240" w:lineRule="auto"/>
              <w:jc w:val="both"/>
              <w:rPr>
                <w:rFonts w:ascii="Times New Roman" w:hAnsi="Times New Roman"/>
                <w:b/>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рассказы (не менее двух по выбору) «Срезал», «Обида», «Микроскоп», «Мастер», «Крепкий мужик», «Сапожки»</w:t>
            </w:r>
          </w:p>
        </w:tc>
        <w:tc>
          <w:tcPr>
            <w:tcW w:w="992" w:type="dxa"/>
            <w:tcBorders>
              <w:top w:val="single" w:color="000000" w:sz="4" w:space="0"/>
              <w:left w:val="single" w:color="000000" w:sz="4" w:space="0"/>
              <w:bottom w:val="single" w:color="000000" w:sz="4" w:space="0"/>
              <w:right w:val="single" w:color="000000" w:sz="4" w:space="0"/>
            </w:tcBorders>
          </w:tcPr>
          <w:p w14:paraId="63FED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38E3F22">
            <w:pPr>
              <w:rPr>
                <w:sz w:val="16"/>
                <w:szCs w:val="16"/>
              </w:rPr>
            </w:pPr>
          </w:p>
        </w:tc>
      </w:tr>
      <w:tr w14:paraId="0ABB61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8506626">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F6B98BF">
            <w:pPr>
              <w:spacing w:after="0" w:line="240" w:lineRule="auto"/>
              <w:jc w:val="both"/>
              <w:rPr>
                <w:rFonts w:ascii="Times New Roman" w:hAnsi="Times New Roman"/>
                <w:b/>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4DCFA2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18D09BD">
            <w:pPr>
              <w:rPr>
                <w:sz w:val="16"/>
                <w:szCs w:val="16"/>
              </w:rPr>
            </w:pPr>
          </w:p>
        </w:tc>
      </w:tr>
      <w:tr w14:paraId="1D6BBC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19408FA">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7293BE2">
            <w:pPr>
              <w:spacing w:after="0" w:line="240" w:lineRule="auto"/>
              <w:jc w:val="both"/>
              <w:rPr>
                <w:rFonts w:ascii="Times New Roman" w:hAnsi="Times New Roman"/>
                <w:sz w:val="16"/>
                <w:szCs w:val="16"/>
              </w:rPr>
            </w:pPr>
            <w:r>
              <w:rPr>
                <w:rFonts w:ascii="Times New Roman" w:hAnsi="Times New Roman"/>
                <w:sz w:val="16"/>
                <w:szCs w:val="16"/>
              </w:rPr>
              <w:t>Реферат на тему «Нравственные искания героев рассказов В.М. Шукшина»</w:t>
            </w:r>
          </w:p>
          <w:p w14:paraId="43EB1781">
            <w:pPr>
              <w:spacing w:after="0" w:line="240" w:lineRule="auto"/>
              <w:jc w:val="both"/>
              <w:rPr>
                <w:rFonts w:ascii="Times New Roman" w:hAnsi="Times New Roman"/>
                <w:b/>
                <w:sz w:val="16"/>
                <w:szCs w:val="16"/>
              </w:rPr>
            </w:pPr>
            <w:r>
              <w:rPr>
                <w:rFonts w:ascii="Times New Roman" w:hAnsi="Times New Roman"/>
                <w:sz w:val="16"/>
                <w:szCs w:val="16"/>
              </w:rPr>
              <w:t>Составление таблицы «Герой-чудик В. Шукшина и «маленький человек» в литературе Х1Х века: сходство и отличие» / Речевая характеристика героев / Открытый финал шукшинских произведений</w:t>
            </w:r>
          </w:p>
        </w:tc>
        <w:tc>
          <w:tcPr>
            <w:tcW w:w="992" w:type="dxa"/>
            <w:tcBorders>
              <w:top w:val="single" w:color="000000" w:sz="4" w:space="0"/>
              <w:left w:val="single" w:color="000000" w:sz="4" w:space="0"/>
              <w:bottom w:val="single" w:color="000000" w:sz="4" w:space="0"/>
              <w:right w:val="single" w:color="000000" w:sz="4" w:space="0"/>
            </w:tcBorders>
          </w:tcPr>
          <w:p w14:paraId="2CF197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B5BD79F">
            <w:pPr>
              <w:rPr>
                <w:sz w:val="16"/>
                <w:szCs w:val="16"/>
              </w:rPr>
            </w:pPr>
          </w:p>
        </w:tc>
      </w:tr>
      <w:tr w14:paraId="48D36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492CC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4.19.</w:t>
            </w:r>
          </w:p>
          <w:p w14:paraId="552C2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 xml:space="preserve">Взаимосвязь нравственных, философских и экологических проблем в произведениях В. Г. Распутина </w:t>
            </w:r>
          </w:p>
          <w:p w14:paraId="19F005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8219805">
            <w:pPr>
              <w:spacing w:after="0" w:line="240" w:lineRule="auto"/>
              <w:jc w:val="both"/>
              <w:rPr>
                <w:rFonts w:ascii="Times New Roman" w:hAnsi="Times New Roman"/>
                <w:i/>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2BD1AF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264BE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3E52F6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13357D3">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9BD1F54">
            <w:pPr>
              <w:spacing w:after="0" w:line="240" w:lineRule="auto"/>
              <w:jc w:val="both"/>
              <w:rPr>
                <w:rFonts w:ascii="Times New Roman" w:hAnsi="Times New Roman"/>
                <w:i/>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рассказы и повести (одно произведение по выбору) «Живи и помни», «Прощание с Матёрой»</w:t>
            </w:r>
          </w:p>
        </w:tc>
        <w:tc>
          <w:tcPr>
            <w:tcW w:w="992" w:type="dxa"/>
            <w:tcBorders>
              <w:top w:val="single" w:color="000000" w:sz="4" w:space="0"/>
              <w:left w:val="single" w:color="000000" w:sz="4" w:space="0"/>
              <w:bottom w:val="single" w:color="000000" w:sz="4" w:space="0"/>
              <w:right w:val="single" w:color="000000" w:sz="4" w:space="0"/>
            </w:tcBorders>
          </w:tcPr>
          <w:p w14:paraId="4767C6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3271B65">
            <w:pPr>
              <w:rPr>
                <w:sz w:val="16"/>
                <w:szCs w:val="16"/>
              </w:rPr>
            </w:pPr>
          </w:p>
        </w:tc>
      </w:tr>
      <w:tr w14:paraId="4A3AAF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2"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FDA2726">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F1C8B1C">
            <w:pPr>
              <w:spacing w:after="0" w:line="240" w:lineRule="auto"/>
              <w:jc w:val="both"/>
              <w:rPr>
                <w:rFonts w:ascii="Times New Roman" w:hAnsi="Times New Roman"/>
                <w:i/>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451194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E8472F3">
            <w:pPr>
              <w:rPr>
                <w:sz w:val="16"/>
                <w:szCs w:val="16"/>
              </w:rPr>
            </w:pPr>
          </w:p>
        </w:tc>
      </w:tr>
      <w:tr w14:paraId="6E37D2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8590505">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A225F1E">
            <w:pPr>
              <w:spacing w:after="0" w:line="240" w:lineRule="auto"/>
              <w:jc w:val="both"/>
              <w:rPr>
                <w:rFonts w:ascii="Times New Roman" w:hAnsi="Times New Roman"/>
                <w:sz w:val="16"/>
                <w:szCs w:val="16"/>
              </w:rPr>
            </w:pPr>
            <w:r>
              <w:rPr>
                <w:rFonts w:ascii="Times New Roman" w:hAnsi="Times New Roman"/>
                <w:sz w:val="16"/>
                <w:szCs w:val="16"/>
              </w:rPr>
              <w:t xml:space="preserve">Чтение и анализ фрагментов повести В. Распутина. Выявление основных нравственных проблем (верность заветам предков, преданность родной земле, проблема отцов и детей, проблема экологии и др.). Характеристика образов «старинных старух», представителей молодого поколения). </w:t>
            </w:r>
          </w:p>
          <w:p w14:paraId="33A7D49F">
            <w:pPr>
              <w:spacing w:after="0" w:line="240" w:lineRule="auto"/>
              <w:jc w:val="both"/>
              <w:rPr>
                <w:rFonts w:ascii="Times New Roman" w:hAnsi="Times New Roman"/>
                <w:sz w:val="16"/>
                <w:szCs w:val="16"/>
              </w:rPr>
            </w:pPr>
            <w:r>
              <w:rPr>
                <w:rFonts w:ascii="Times New Roman" w:hAnsi="Times New Roman"/>
                <w:sz w:val="16"/>
                <w:szCs w:val="16"/>
              </w:rPr>
              <w:t>Работа с инфоресурсами: подготовка презентации / постера, коллажа / видеоролика или другом формате (на выбор) по темам «Символика в повести В. Распутина …»; «Изображение патриархальной русской деревни», «Тема памяти и преемственности поколений»; «Взаимосвязь нравственных и экологических проблем в произведениях В. Г. Распутина»;</w:t>
            </w:r>
          </w:p>
          <w:p w14:paraId="48949F9E">
            <w:pPr>
              <w:spacing w:after="0" w:line="240" w:lineRule="auto"/>
              <w:jc w:val="both"/>
              <w:rPr>
                <w:rFonts w:ascii="Times New Roman" w:hAnsi="Times New Roman"/>
                <w:i/>
                <w:sz w:val="16"/>
                <w:szCs w:val="16"/>
              </w:rPr>
            </w:pPr>
            <w:r>
              <w:rPr>
                <w:rFonts w:ascii="Times New Roman" w:hAnsi="Times New Roman"/>
                <w:sz w:val="16"/>
                <w:szCs w:val="16"/>
              </w:rPr>
              <w:t>Просмотр кинофрагмента «Прощание» (1981) и его обсуждение (драма Э. Климова и Л. Шепетко по мотивам повести В.Г. Распутина)</w:t>
            </w:r>
          </w:p>
        </w:tc>
        <w:tc>
          <w:tcPr>
            <w:tcW w:w="992" w:type="dxa"/>
            <w:tcBorders>
              <w:top w:val="single" w:color="000000" w:sz="4" w:space="0"/>
              <w:left w:val="single" w:color="000000" w:sz="4" w:space="0"/>
              <w:bottom w:val="single" w:color="000000" w:sz="4" w:space="0"/>
              <w:right w:val="single" w:color="000000" w:sz="4" w:space="0"/>
            </w:tcBorders>
          </w:tcPr>
          <w:p w14:paraId="08BC51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B956B08">
            <w:pPr>
              <w:rPr>
                <w:sz w:val="16"/>
                <w:szCs w:val="16"/>
              </w:rPr>
            </w:pPr>
          </w:p>
        </w:tc>
      </w:tr>
      <w:tr w14:paraId="7327F2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6EA45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4.20.</w:t>
            </w:r>
          </w:p>
          <w:p w14:paraId="323EBF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Идейно-художественное своеобразие лирики Н. М. Рубцова</w:t>
            </w:r>
          </w:p>
        </w:tc>
        <w:tc>
          <w:tcPr>
            <w:tcW w:w="9214" w:type="dxa"/>
            <w:tcBorders>
              <w:top w:val="single" w:color="000000" w:sz="4" w:space="0"/>
              <w:left w:val="single" w:color="000000" w:sz="4" w:space="0"/>
              <w:bottom w:val="single" w:color="000000" w:sz="4" w:space="0"/>
              <w:right w:val="single" w:color="000000" w:sz="4" w:space="0"/>
            </w:tcBorders>
          </w:tcPr>
          <w:p w14:paraId="2C363B29">
            <w:pPr>
              <w:spacing w:after="0" w:line="240" w:lineRule="auto"/>
              <w:jc w:val="both"/>
              <w:rPr>
                <w:rFonts w:ascii="Times New Roman" w:hAnsi="Times New Roman"/>
                <w:i/>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378871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086DB0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472B41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E88F9CD">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7E4139A">
            <w:pPr>
              <w:spacing w:after="0" w:line="240" w:lineRule="auto"/>
              <w:jc w:val="both"/>
              <w:rPr>
                <w:rFonts w:ascii="Times New Roman" w:hAnsi="Times New Roman"/>
                <w:i/>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стихотворения (не менее двух по выбору) «Звезда полей», «Тихая моя родина!..», «В горнице моей светло…», «Привет, Россия…», «Русский огонёк», «Я буду скакать по холмам задремавшей отчизны...»</w:t>
            </w:r>
          </w:p>
        </w:tc>
        <w:tc>
          <w:tcPr>
            <w:tcW w:w="992" w:type="dxa"/>
            <w:tcBorders>
              <w:top w:val="single" w:color="000000" w:sz="4" w:space="0"/>
              <w:left w:val="single" w:color="000000" w:sz="4" w:space="0"/>
              <w:bottom w:val="single" w:color="000000" w:sz="4" w:space="0"/>
              <w:right w:val="single" w:color="000000" w:sz="4" w:space="0"/>
            </w:tcBorders>
          </w:tcPr>
          <w:p w14:paraId="13D0C4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B1030C1">
            <w:pPr>
              <w:rPr>
                <w:sz w:val="16"/>
                <w:szCs w:val="16"/>
              </w:rPr>
            </w:pPr>
          </w:p>
        </w:tc>
      </w:tr>
      <w:tr w14:paraId="60F214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61796F86">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AB856BA">
            <w:pPr>
              <w:spacing w:after="0" w:line="240" w:lineRule="auto"/>
              <w:jc w:val="both"/>
              <w:rPr>
                <w:rFonts w:ascii="Times New Roman" w:hAnsi="Times New Roman"/>
                <w:i/>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5CE3D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BF13E5C">
            <w:pPr>
              <w:rPr>
                <w:sz w:val="16"/>
                <w:szCs w:val="16"/>
              </w:rPr>
            </w:pPr>
          </w:p>
        </w:tc>
      </w:tr>
      <w:tr w14:paraId="066F6C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20C64B5">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0803FA7">
            <w:pPr>
              <w:spacing w:after="0" w:line="240" w:lineRule="auto"/>
              <w:jc w:val="both"/>
              <w:rPr>
                <w:rFonts w:ascii="Times New Roman" w:hAnsi="Times New Roman"/>
                <w:sz w:val="16"/>
                <w:szCs w:val="16"/>
              </w:rPr>
            </w:pPr>
            <w:r>
              <w:rPr>
                <w:rFonts w:ascii="Times New Roman" w:hAnsi="Times New Roman"/>
                <w:sz w:val="16"/>
                <w:szCs w:val="16"/>
              </w:rPr>
              <w:t>Работа с инфоресурсами: подготовка презентации / постера, коллажа / видеоролика или др. формате (по выбору) по темам «Тема Родины в лирике поэта», «Задушевность и музыкальность поэтического слова Рубцова».</w:t>
            </w:r>
          </w:p>
          <w:p w14:paraId="0316E9F3">
            <w:pPr>
              <w:spacing w:after="0" w:line="240" w:lineRule="auto"/>
              <w:jc w:val="both"/>
              <w:rPr>
                <w:rFonts w:ascii="Times New Roman" w:hAnsi="Times New Roman"/>
                <w:i/>
                <w:sz w:val="16"/>
                <w:szCs w:val="16"/>
              </w:rPr>
            </w:pPr>
            <w:r>
              <w:rPr>
                <w:rFonts w:ascii="Times New Roman" w:hAnsi="Times New Roman"/>
                <w:i/>
                <w:sz w:val="16"/>
                <w:szCs w:val="16"/>
              </w:rPr>
              <w:t xml:space="preserve"> Выразительное чтение стихотворений наизусть (не менее одного по выбору)</w:t>
            </w:r>
          </w:p>
        </w:tc>
        <w:tc>
          <w:tcPr>
            <w:tcW w:w="992" w:type="dxa"/>
            <w:tcBorders>
              <w:top w:val="single" w:color="000000" w:sz="4" w:space="0"/>
              <w:left w:val="single" w:color="000000" w:sz="4" w:space="0"/>
              <w:bottom w:val="single" w:color="000000" w:sz="4" w:space="0"/>
              <w:right w:val="single" w:color="000000" w:sz="4" w:space="0"/>
            </w:tcBorders>
          </w:tcPr>
          <w:p w14:paraId="2119C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42339DB">
            <w:pPr>
              <w:rPr>
                <w:sz w:val="16"/>
                <w:szCs w:val="16"/>
              </w:rPr>
            </w:pPr>
          </w:p>
        </w:tc>
      </w:tr>
      <w:tr w14:paraId="2A56CA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7B954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4.21.</w:t>
            </w:r>
          </w:p>
          <w:p w14:paraId="28BB7B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Философские мотивы в лирике И. А. Бродского</w:t>
            </w:r>
          </w:p>
        </w:tc>
        <w:tc>
          <w:tcPr>
            <w:tcW w:w="9214" w:type="dxa"/>
            <w:tcBorders>
              <w:top w:val="single" w:color="000000" w:sz="4" w:space="0"/>
              <w:left w:val="single" w:color="000000" w:sz="4" w:space="0"/>
              <w:bottom w:val="single" w:color="000000" w:sz="4" w:space="0"/>
              <w:right w:val="single" w:color="000000" w:sz="4" w:space="0"/>
            </w:tcBorders>
          </w:tcPr>
          <w:p w14:paraId="3B88FD94">
            <w:pPr>
              <w:spacing w:after="0" w:line="240" w:lineRule="auto"/>
              <w:jc w:val="both"/>
              <w:rPr>
                <w:rFonts w:ascii="Times New Roman" w:hAnsi="Times New Roman"/>
                <w:i/>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1174E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2</w:t>
            </w:r>
          </w:p>
        </w:tc>
        <w:tc>
          <w:tcPr>
            <w:tcW w:w="1702" w:type="dxa"/>
            <w:vMerge w:val="restart"/>
            <w:tcBorders>
              <w:top w:val="single" w:color="000000" w:sz="4" w:space="0"/>
              <w:left w:val="single" w:color="000000" w:sz="4" w:space="0"/>
              <w:bottom w:val="single" w:color="000000" w:sz="4" w:space="0"/>
              <w:right w:val="single" w:color="000000" w:sz="4" w:space="0"/>
            </w:tcBorders>
          </w:tcPr>
          <w:p w14:paraId="4BDAF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0B3CDE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EB14B70">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2A7E8A5">
            <w:pPr>
              <w:spacing w:after="0" w:line="240" w:lineRule="auto"/>
              <w:jc w:val="both"/>
              <w:rPr>
                <w:rFonts w:ascii="Times New Roman" w:hAnsi="Times New Roman"/>
                <w:i/>
                <w:sz w:val="16"/>
                <w:szCs w:val="16"/>
              </w:rPr>
            </w:pPr>
            <w:r>
              <w:rPr>
                <w:rFonts w:ascii="Times New Roman" w:hAnsi="Times New Roman"/>
                <w:i/>
                <w:sz w:val="16"/>
                <w:szCs w:val="16"/>
              </w:rPr>
              <w:t>Для чтения и изучения: с</w:t>
            </w:r>
            <w:r>
              <w:rPr>
                <w:rFonts w:ascii="Times New Roman" w:hAnsi="Times New Roman"/>
                <w:sz w:val="16"/>
                <w:szCs w:val="16"/>
              </w:rPr>
              <w:t>тихотворения (не менее трёх по выбору)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w:t>
            </w:r>
          </w:p>
        </w:tc>
        <w:tc>
          <w:tcPr>
            <w:tcW w:w="992" w:type="dxa"/>
            <w:tcBorders>
              <w:top w:val="single" w:color="000000" w:sz="4" w:space="0"/>
              <w:left w:val="single" w:color="000000" w:sz="4" w:space="0"/>
              <w:bottom w:val="single" w:color="000000" w:sz="4" w:space="0"/>
              <w:right w:val="single" w:color="000000" w:sz="4" w:space="0"/>
            </w:tcBorders>
          </w:tcPr>
          <w:p w14:paraId="0E94DD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FFF967B">
            <w:pPr>
              <w:rPr>
                <w:sz w:val="16"/>
                <w:szCs w:val="16"/>
              </w:rPr>
            </w:pPr>
          </w:p>
        </w:tc>
      </w:tr>
      <w:tr w14:paraId="61F2A0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930AB0B">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B1E96F8">
            <w:pPr>
              <w:spacing w:after="0" w:line="240" w:lineRule="auto"/>
              <w:jc w:val="both"/>
              <w:rPr>
                <w:rFonts w:ascii="Times New Roman" w:hAnsi="Times New Roman"/>
                <w:i/>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7F9276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0EBD261">
            <w:pPr>
              <w:rPr>
                <w:sz w:val="16"/>
                <w:szCs w:val="16"/>
              </w:rPr>
            </w:pPr>
          </w:p>
        </w:tc>
      </w:tr>
      <w:tr w14:paraId="7EEC15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403BFAA">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EDCB7F3">
            <w:pPr>
              <w:spacing w:after="0" w:line="240" w:lineRule="auto"/>
              <w:jc w:val="both"/>
              <w:rPr>
                <w:rFonts w:ascii="Times New Roman" w:hAnsi="Times New Roman"/>
                <w:i/>
                <w:sz w:val="16"/>
                <w:szCs w:val="16"/>
              </w:rPr>
            </w:pPr>
            <w:r>
              <w:rPr>
                <w:rFonts w:ascii="Times New Roman" w:hAnsi="Times New Roman"/>
                <w:i/>
                <w:sz w:val="16"/>
                <w:szCs w:val="16"/>
              </w:rPr>
              <w:t>Выразительное чтение стихотворений.</w:t>
            </w:r>
          </w:p>
          <w:p w14:paraId="44899AED">
            <w:pPr>
              <w:spacing w:after="0" w:line="240" w:lineRule="auto"/>
              <w:jc w:val="both"/>
              <w:rPr>
                <w:rFonts w:ascii="Times New Roman" w:hAnsi="Times New Roman"/>
                <w:sz w:val="16"/>
                <w:szCs w:val="16"/>
              </w:rPr>
            </w:pPr>
            <w:r>
              <w:rPr>
                <w:rFonts w:ascii="Times New Roman" w:hAnsi="Times New Roman"/>
                <w:sz w:val="16"/>
                <w:szCs w:val="16"/>
              </w:rPr>
              <w:t>Работа с инфоресурсами: подготовка презентации / постера, коллажа / видеоролика или др. формате (по выбору) по темам «Основные темы лирических произведений поэта»; «Тема памяти»; «Философские мотивы в лирике Бродского»; «Своеобразие поэтического мышления и языка поэта Бродского»</w:t>
            </w:r>
          </w:p>
        </w:tc>
        <w:tc>
          <w:tcPr>
            <w:tcW w:w="992" w:type="dxa"/>
            <w:tcBorders>
              <w:top w:val="single" w:color="000000" w:sz="4" w:space="0"/>
              <w:left w:val="single" w:color="000000" w:sz="4" w:space="0"/>
              <w:bottom w:val="single" w:color="000000" w:sz="4" w:space="0"/>
              <w:right w:val="single" w:color="000000" w:sz="4" w:space="0"/>
            </w:tcBorders>
          </w:tcPr>
          <w:p w14:paraId="6E0952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69CF83C">
            <w:pPr>
              <w:rPr>
                <w:sz w:val="16"/>
                <w:szCs w:val="16"/>
              </w:rPr>
            </w:pPr>
          </w:p>
        </w:tc>
      </w:tr>
      <w:tr w14:paraId="387843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328" w:type="dxa"/>
            <w:gridSpan w:val="2"/>
            <w:tcBorders>
              <w:top w:val="single" w:color="000000" w:sz="4" w:space="0"/>
              <w:left w:val="single" w:color="000000" w:sz="4" w:space="0"/>
              <w:bottom w:val="single" w:color="000000" w:sz="4" w:space="0"/>
              <w:right w:val="single" w:color="000000" w:sz="4" w:space="0"/>
            </w:tcBorders>
          </w:tcPr>
          <w:p w14:paraId="41FDD0C8">
            <w:pPr>
              <w:spacing w:after="0" w:line="240" w:lineRule="auto"/>
              <w:rPr>
                <w:rFonts w:ascii="Times New Roman" w:hAnsi="Times New Roman"/>
                <w:b/>
                <w:sz w:val="16"/>
                <w:szCs w:val="16"/>
              </w:rPr>
            </w:pPr>
            <w:r>
              <w:rPr>
                <w:rFonts w:ascii="Times New Roman" w:hAnsi="Times New Roman"/>
                <w:b/>
                <w:sz w:val="16"/>
                <w:szCs w:val="16"/>
              </w:rPr>
              <w:t>Раздел 5. Проза второй половины XX – начала XXI веков</w:t>
            </w:r>
          </w:p>
        </w:tc>
        <w:tc>
          <w:tcPr>
            <w:tcW w:w="992" w:type="dxa"/>
            <w:tcBorders>
              <w:top w:val="single" w:color="000000" w:sz="4" w:space="0"/>
              <w:left w:val="single" w:color="000000" w:sz="4" w:space="0"/>
              <w:bottom w:val="single" w:color="000000" w:sz="4" w:space="0"/>
              <w:right w:val="single" w:color="000000" w:sz="4" w:space="0"/>
            </w:tcBorders>
          </w:tcPr>
          <w:p w14:paraId="413F63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p>
        </w:tc>
        <w:tc>
          <w:tcPr>
            <w:tcW w:w="1702" w:type="dxa"/>
            <w:tcBorders>
              <w:top w:val="single" w:color="000000" w:sz="4" w:space="0"/>
              <w:left w:val="single" w:color="000000" w:sz="4" w:space="0"/>
              <w:bottom w:val="single" w:color="000000" w:sz="4" w:space="0"/>
              <w:right w:val="single" w:color="000000" w:sz="4" w:space="0"/>
            </w:tcBorders>
          </w:tcPr>
          <w:p w14:paraId="37E071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p>
        </w:tc>
      </w:tr>
      <w:tr w14:paraId="529F7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78CF63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5.1.</w:t>
            </w:r>
          </w:p>
          <w:p w14:paraId="472247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Проза второй половины XX – начала XXI века.</w:t>
            </w:r>
          </w:p>
          <w:p w14:paraId="091597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Социально-философская проблематика и нравственные искания героев произведений русской литературы</w:t>
            </w:r>
            <w:r>
              <w:rPr>
                <w:sz w:val="16"/>
                <w:szCs w:val="16"/>
              </w:rPr>
              <w:t xml:space="preserve"> </w:t>
            </w:r>
            <w:r>
              <w:rPr>
                <w:rFonts w:ascii="Times New Roman" w:hAnsi="Times New Roman"/>
                <w:b/>
                <w:sz w:val="16"/>
                <w:szCs w:val="16"/>
              </w:rPr>
              <w:t xml:space="preserve">второй половины XX – начала XXI века </w:t>
            </w:r>
          </w:p>
        </w:tc>
        <w:tc>
          <w:tcPr>
            <w:tcW w:w="9214" w:type="dxa"/>
            <w:tcBorders>
              <w:top w:val="single" w:color="000000" w:sz="4" w:space="0"/>
              <w:left w:val="single" w:color="000000" w:sz="4" w:space="0"/>
              <w:bottom w:val="single" w:color="000000" w:sz="4" w:space="0"/>
              <w:right w:val="single" w:color="000000" w:sz="4" w:space="0"/>
            </w:tcBorders>
          </w:tcPr>
          <w:p w14:paraId="1C54B8FE">
            <w:pPr>
              <w:spacing w:after="0" w:line="240" w:lineRule="auto"/>
              <w:jc w:val="both"/>
              <w:rPr>
                <w:rFonts w:ascii="Times New Roman" w:hAnsi="Times New Roman"/>
                <w:i/>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7949A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1A448B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36E60E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A2510EE">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B0761F1">
            <w:pPr>
              <w:spacing w:after="0" w:line="240" w:lineRule="auto"/>
              <w:jc w:val="both"/>
              <w:rPr>
                <w:rFonts w:ascii="Times New Roman" w:hAnsi="Times New Roman"/>
                <w:i/>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проза второй половины XX – начала XXI века. Рассказы, повести, романы (по одному произведению не менее чем двух прозаиков по выбору): Ф.А. Абрамов (повесть «Пелагея» и другие);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Захар Прилепин (рассказ из сборника «Собаки и другие люди»); А.Н. и Б.Н. Стругацкие (повесть «Понедельник начинается в субботу»); Ю.В. Трифонов (повести «Обмен»)</w:t>
            </w:r>
          </w:p>
        </w:tc>
        <w:tc>
          <w:tcPr>
            <w:tcW w:w="992" w:type="dxa"/>
            <w:tcBorders>
              <w:top w:val="single" w:color="000000" w:sz="4" w:space="0"/>
              <w:left w:val="single" w:color="000000" w:sz="4" w:space="0"/>
              <w:bottom w:val="single" w:color="000000" w:sz="4" w:space="0"/>
              <w:right w:val="single" w:color="000000" w:sz="4" w:space="0"/>
            </w:tcBorders>
          </w:tcPr>
          <w:p w14:paraId="354508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454DE6F">
            <w:pPr>
              <w:rPr>
                <w:sz w:val="16"/>
                <w:szCs w:val="16"/>
              </w:rPr>
            </w:pPr>
          </w:p>
        </w:tc>
      </w:tr>
      <w:tr w14:paraId="00982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2B439B8">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7171D43">
            <w:pPr>
              <w:spacing w:after="0" w:line="240" w:lineRule="auto"/>
              <w:jc w:val="both"/>
              <w:rPr>
                <w:rFonts w:ascii="Times New Roman" w:hAnsi="Times New Roman"/>
                <w:i/>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5CCA6F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D32CABA">
            <w:pPr>
              <w:rPr>
                <w:sz w:val="16"/>
                <w:szCs w:val="16"/>
              </w:rPr>
            </w:pPr>
          </w:p>
        </w:tc>
      </w:tr>
      <w:tr w14:paraId="5985EE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671294CC">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4EE33C89">
            <w:pPr>
              <w:spacing w:after="0" w:line="240" w:lineRule="auto"/>
              <w:jc w:val="both"/>
              <w:rPr>
                <w:rFonts w:ascii="Times New Roman" w:hAnsi="Times New Roman"/>
                <w:i/>
                <w:sz w:val="16"/>
                <w:szCs w:val="16"/>
              </w:rPr>
            </w:pPr>
            <w:r>
              <w:rPr>
                <w:rFonts w:ascii="Times New Roman" w:hAnsi="Times New Roman"/>
                <w:sz w:val="16"/>
                <w:szCs w:val="16"/>
              </w:rPr>
              <w:t>Урок-конференция: представление презентации / постера, коллажа / видеоролика или другом формате (по выбору) по темам «Проблематика произведений писателя …»; «Нравственные искания героев произведений писателя…»; «Разнообразие повествовательных форм в изображении жизни современного общества писателя …»</w:t>
            </w:r>
          </w:p>
        </w:tc>
        <w:tc>
          <w:tcPr>
            <w:tcW w:w="992" w:type="dxa"/>
            <w:tcBorders>
              <w:top w:val="single" w:color="000000" w:sz="4" w:space="0"/>
              <w:left w:val="single" w:color="000000" w:sz="4" w:space="0"/>
              <w:bottom w:val="single" w:color="000000" w:sz="4" w:space="0"/>
              <w:right w:val="single" w:color="000000" w:sz="4" w:space="0"/>
            </w:tcBorders>
          </w:tcPr>
          <w:p w14:paraId="7E9644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5D5E382">
            <w:pPr>
              <w:rPr>
                <w:sz w:val="16"/>
                <w:szCs w:val="16"/>
              </w:rPr>
            </w:pPr>
          </w:p>
        </w:tc>
      </w:tr>
      <w:tr w14:paraId="31D131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328" w:type="dxa"/>
            <w:gridSpan w:val="2"/>
            <w:tcBorders>
              <w:top w:val="single" w:color="000000" w:sz="4" w:space="0"/>
              <w:left w:val="single" w:color="000000" w:sz="4" w:space="0"/>
              <w:bottom w:val="single" w:color="000000" w:sz="4" w:space="0"/>
              <w:right w:val="single" w:color="000000" w:sz="4" w:space="0"/>
            </w:tcBorders>
          </w:tcPr>
          <w:p w14:paraId="02283DD8">
            <w:pPr>
              <w:spacing w:after="0" w:line="240" w:lineRule="auto"/>
              <w:rPr>
                <w:rFonts w:ascii="Times New Roman" w:hAnsi="Times New Roman"/>
                <w:b/>
                <w:sz w:val="16"/>
                <w:szCs w:val="16"/>
              </w:rPr>
            </w:pPr>
            <w:r>
              <w:rPr>
                <w:rFonts w:ascii="Times New Roman" w:hAnsi="Times New Roman"/>
                <w:b/>
                <w:sz w:val="16"/>
                <w:szCs w:val="16"/>
              </w:rPr>
              <w:t>Раздел 6. Поэзия второй половины XX – начала XXI века</w:t>
            </w:r>
          </w:p>
        </w:tc>
        <w:tc>
          <w:tcPr>
            <w:tcW w:w="992" w:type="dxa"/>
            <w:tcBorders>
              <w:top w:val="single" w:color="000000" w:sz="4" w:space="0"/>
              <w:left w:val="single" w:color="000000" w:sz="4" w:space="0"/>
              <w:bottom w:val="single" w:color="000000" w:sz="4" w:space="0"/>
              <w:right w:val="single" w:color="000000" w:sz="4" w:space="0"/>
            </w:tcBorders>
          </w:tcPr>
          <w:p w14:paraId="5CD940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p>
        </w:tc>
        <w:tc>
          <w:tcPr>
            <w:tcW w:w="1702" w:type="dxa"/>
            <w:tcBorders>
              <w:top w:val="single" w:color="000000" w:sz="4" w:space="0"/>
              <w:left w:val="single" w:color="000000" w:sz="4" w:space="0"/>
              <w:bottom w:val="single" w:color="000000" w:sz="4" w:space="0"/>
              <w:right w:val="single" w:color="000000" w:sz="4" w:space="0"/>
            </w:tcBorders>
          </w:tcPr>
          <w:p w14:paraId="158BDE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p>
        </w:tc>
      </w:tr>
      <w:tr w14:paraId="006B4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41701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6.1.</w:t>
            </w:r>
          </w:p>
          <w:p w14:paraId="04940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Поэзия второй половины XX – начала XXI века.</w:t>
            </w:r>
          </w:p>
          <w:p w14:paraId="3E50C4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Тематика и основные мотивы лирики второй половины XX – начала XXI века</w:t>
            </w:r>
          </w:p>
        </w:tc>
        <w:tc>
          <w:tcPr>
            <w:tcW w:w="9214" w:type="dxa"/>
            <w:tcBorders>
              <w:top w:val="single" w:color="000000" w:sz="4" w:space="0"/>
              <w:left w:val="single" w:color="000000" w:sz="4" w:space="0"/>
              <w:bottom w:val="single" w:color="000000" w:sz="4" w:space="0"/>
              <w:right w:val="single" w:color="000000" w:sz="4" w:space="0"/>
            </w:tcBorders>
          </w:tcPr>
          <w:p w14:paraId="3B8A3B97">
            <w:pPr>
              <w:spacing w:after="0" w:line="240" w:lineRule="auto"/>
              <w:jc w:val="both"/>
              <w:rPr>
                <w:rFonts w:ascii="Times New Roman" w:hAnsi="Times New Roman"/>
                <w:i/>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411CE9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3</w:t>
            </w:r>
          </w:p>
        </w:tc>
        <w:tc>
          <w:tcPr>
            <w:tcW w:w="1702" w:type="dxa"/>
            <w:vMerge w:val="restart"/>
            <w:tcBorders>
              <w:top w:val="single" w:color="000000" w:sz="4" w:space="0"/>
              <w:left w:val="single" w:color="000000" w:sz="4" w:space="0"/>
              <w:bottom w:val="single" w:color="000000" w:sz="4" w:space="0"/>
              <w:right w:val="single" w:color="000000" w:sz="4" w:space="0"/>
            </w:tcBorders>
          </w:tcPr>
          <w:p w14:paraId="0D43E3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2DC3AF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E9F7C7C">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77765C2">
            <w:pPr>
              <w:spacing w:after="0" w:line="240" w:lineRule="auto"/>
              <w:jc w:val="both"/>
              <w:rPr>
                <w:rFonts w:ascii="Times New Roman" w:hAnsi="Times New Roman"/>
                <w:i/>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поэзия второй половины XX – начала XXI века. Стихотворения (по одному произведению не менее чем двух поэтов по выбору) В. С. Высоцкого, Н. А. Заболоцкого, Л. Н. Мартынова, Б. Ш. Окуджавы, А. А. Тарковского, Р. И. Рождественского, Ю. П. Кузнецова, А. А. Вознесенского, Б. А. Ахмадулиной, Е. А. Евтушенко, А. С. Кушнера, О. Г. Чухонцева </w:t>
            </w:r>
          </w:p>
        </w:tc>
        <w:tc>
          <w:tcPr>
            <w:tcW w:w="992" w:type="dxa"/>
            <w:tcBorders>
              <w:top w:val="single" w:color="000000" w:sz="4" w:space="0"/>
              <w:left w:val="single" w:color="000000" w:sz="4" w:space="0"/>
              <w:bottom w:val="single" w:color="000000" w:sz="4" w:space="0"/>
              <w:right w:val="single" w:color="000000" w:sz="4" w:space="0"/>
            </w:tcBorders>
          </w:tcPr>
          <w:p w14:paraId="7A879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EE3370C">
            <w:pPr>
              <w:rPr>
                <w:sz w:val="16"/>
                <w:szCs w:val="16"/>
              </w:rPr>
            </w:pPr>
          </w:p>
        </w:tc>
      </w:tr>
      <w:tr w14:paraId="149CC7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47285AE3">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7233885C">
            <w:pPr>
              <w:spacing w:after="0" w:line="240" w:lineRule="auto"/>
              <w:jc w:val="both"/>
              <w:rPr>
                <w:rFonts w:ascii="Times New Roman" w:hAnsi="Times New Roman"/>
                <w:i/>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3E031F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r>
              <w:rPr>
                <w:rFonts w:ascii="Times New Roman" w:hAnsi="Times New Roman"/>
                <w:i/>
                <w:sz w:val="16"/>
                <w:szCs w:val="16"/>
              </w:rPr>
              <w:t>2</w:t>
            </w:r>
          </w:p>
        </w:tc>
        <w:tc>
          <w:tcPr>
            <w:tcW w:w="1702" w:type="dxa"/>
            <w:vMerge w:val="continue"/>
            <w:tcBorders>
              <w:top w:val="single" w:color="000000" w:sz="4" w:space="0"/>
              <w:left w:val="single" w:color="000000" w:sz="4" w:space="0"/>
              <w:bottom w:val="single" w:color="000000" w:sz="4" w:space="0"/>
              <w:right w:val="single" w:color="000000" w:sz="4" w:space="0"/>
            </w:tcBorders>
          </w:tcPr>
          <w:p w14:paraId="18E497B5">
            <w:pPr>
              <w:rPr>
                <w:sz w:val="16"/>
                <w:szCs w:val="16"/>
              </w:rPr>
            </w:pPr>
          </w:p>
        </w:tc>
      </w:tr>
      <w:tr w14:paraId="01D170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5DA35343">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DBE2122">
            <w:pPr>
              <w:spacing w:after="0" w:line="240" w:lineRule="auto"/>
              <w:jc w:val="both"/>
              <w:rPr>
                <w:rFonts w:ascii="Times New Roman" w:hAnsi="Times New Roman"/>
                <w:sz w:val="16"/>
                <w:szCs w:val="16"/>
              </w:rPr>
            </w:pPr>
            <w:r>
              <w:rPr>
                <w:rFonts w:ascii="Times New Roman" w:hAnsi="Times New Roman"/>
                <w:sz w:val="16"/>
                <w:szCs w:val="16"/>
              </w:rPr>
              <w:t>Урок-конференция: представление презентации / постера, коллажа / видеоролика или др. формате (по выбору) «Тематика и проблематика лирики поэта» / «Художественные приемы и особенности поэтического языка автора».</w:t>
            </w:r>
          </w:p>
          <w:p w14:paraId="6209EF7D">
            <w:pPr>
              <w:spacing w:after="0" w:line="240" w:lineRule="auto"/>
              <w:jc w:val="both"/>
              <w:rPr>
                <w:rFonts w:ascii="Times New Roman" w:hAnsi="Times New Roman"/>
                <w:i/>
                <w:sz w:val="16"/>
                <w:szCs w:val="16"/>
              </w:rPr>
            </w:pPr>
            <w:r>
              <w:rPr>
                <w:rFonts w:ascii="Times New Roman" w:hAnsi="Times New Roman"/>
                <w:i/>
                <w:sz w:val="16"/>
                <w:szCs w:val="16"/>
              </w:rPr>
              <w:t xml:space="preserve">Выразительное чтение наизусть одного стихотворения из изученных </w:t>
            </w:r>
          </w:p>
        </w:tc>
        <w:tc>
          <w:tcPr>
            <w:tcW w:w="992" w:type="dxa"/>
            <w:tcBorders>
              <w:top w:val="single" w:color="000000" w:sz="4" w:space="0"/>
              <w:left w:val="single" w:color="000000" w:sz="4" w:space="0"/>
              <w:bottom w:val="single" w:color="000000" w:sz="4" w:space="0"/>
              <w:right w:val="single" w:color="000000" w:sz="4" w:space="0"/>
            </w:tcBorders>
          </w:tcPr>
          <w:p w14:paraId="32357B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48E12EE9">
            <w:pPr>
              <w:rPr>
                <w:sz w:val="16"/>
                <w:szCs w:val="16"/>
              </w:rPr>
            </w:pPr>
          </w:p>
        </w:tc>
      </w:tr>
      <w:tr w14:paraId="16C21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328" w:type="dxa"/>
            <w:gridSpan w:val="2"/>
            <w:tcBorders>
              <w:top w:val="single" w:color="000000" w:sz="4" w:space="0"/>
              <w:left w:val="single" w:color="000000" w:sz="4" w:space="0"/>
              <w:bottom w:val="single" w:color="000000" w:sz="4" w:space="0"/>
              <w:right w:val="single" w:color="000000" w:sz="4" w:space="0"/>
            </w:tcBorders>
          </w:tcPr>
          <w:p w14:paraId="5AD0AA2D">
            <w:pPr>
              <w:spacing w:after="0" w:line="240" w:lineRule="auto"/>
              <w:rPr>
                <w:rFonts w:ascii="Times New Roman" w:hAnsi="Times New Roman"/>
                <w:b/>
                <w:i/>
                <w:sz w:val="16"/>
                <w:szCs w:val="16"/>
              </w:rPr>
            </w:pPr>
            <w:r>
              <w:rPr>
                <w:rFonts w:ascii="Times New Roman" w:hAnsi="Times New Roman"/>
                <w:b/>
                <w:sz w:val="16"/>
                <w:szCs w:val="16"/>
              </w:rPr>
              <w:t>Раздел 7. Драматургия второй половины ХХ – начала XXI века</w:t>
            </w:r>
          </w:p>
        </w:tc>
        <w:tc>
          <w:tcPr>
            <w:tcW w:w="992" w:type="dxa"/>
            <w:tcBorders>
              <w:top w:val="single" w:color="000000" w:sz="4" w:space="0"/>
              <w:left w:val="single" w:color="000000" w:sz="4" w:space="0"/>
              <w:bottom w:val="single" w:color="000000" w:sz="4" w:space="0"/>
              <w:right w:val="single" w:color="000000" w:sz="4" w:space="0"/>
            </w:tcBorders>
          </w:tcPr>
          <w:p w14:paraId="121D6D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p>
        </w:tc>
        <w:tc>
          <w:tcPr>
            <w:tcW w:w="1702" w:type="dxa"/>
            <w:tcBorders>
              <w:top w:val="single" w:color="000000" w:sz="4" w:space="0"/>
              <w:left w:val="single" w:color="000000" w:sz="4" w:space="0"/>
              <w:bottom w:val="single" w:color="000000" w:sz="4" w:space="0"/>
              <w:right w:val="single" w:color="000000" w:sz="4" w:space="0"/>
            </w:tcBorders>
          </w:tcPr>
          <w:p w14:paraId="0DEB4B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p>
        </w:tc>
      </w:tr>
      <w:tr w14:paraId="5AF8A3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2F091D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7.1.</w:t>
            </w:r>
          </w:p>
          <w:p w14:paraId="0BCB9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Драматургия второй</w:t>
            </w:r>
          </w:p>
          <w:p w14:paraId="1C8993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половины ХХ – начала</w:t>
            </w:r>
          </w:p>
          <w:p w14:paraId="64E279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XXI века.</w:t>
            </w:r>
          </w:p>
          <w:p w14:paraId="5F6E5E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Основные темы и проблемы второй половины XX – начала XXI века</w:t>
            </w:r>
          </w:p>
        </w:tc>
        <w:tc>
          <w:tcPr>
            <w:tcW w:w="9214" w:type="dxa"/>
            <w:tcBorders>
              <w:top w:val="single" w:color="000000" w:sz="4" w:space="0"/>
              <w:left w:val="single" w:color="000000" w:sz="4" w:space="0"/>
              <w:bottom w:val="single" w:color="000000" w:sz="4" w:space="0"/>
              <w:right w:val="single" w:color="000000" w:sz="4" w:space="0"/>
            </w:tcBorders>
          </w:tcPr>
          <w:p w14:paraId="282AAB43">
            <w:pPr>
              <w:spacing w:after="0" w:line="240" w:lineRule="auto"/>
              <w:rPr>
                <w:rFonts w:ascii="Times New Roman" w:hAnsi="Times New Roman"/>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07F8ED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r>
              <w:rPr>
                <w:rFonts w:hint="default" w:ascii="Times New Roman" w:hAnsi="Times New Roman"/>
                <w:b/>
                <w:sz w:val="16"/>
                <w:szCs w:val="16"/>
                <w:lang w:val="ru-RU"/>
              </w:rPr>
              <w:t>1</w:t>
            </w:r>
          </w:p>
        </w:tc>
        <w:tc>
          <w:tcPr>
            <w:tcW w:w="1702" w:type="dxa"/>
            <w:vMerge w:val="restart"/>
            <w:tcBorders>
              <w:top w:val="single" w:color="000000" w:sz="4" w:space="0"/>
              <w:left w:val="single" w:color="000000" w:sz="4" w:space="0"/>
              <w:bottom w:val="single" w:color="000000" w:sz="4" w:space="0"/>
              <w:right w:val="single" w:color="000000" w:sz="4" w:space="0"/>
            </w:tcBorders>
          </w:tcPr>
          <w:p w14:paraId="73B7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08C8C0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FB110A6">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6D8589E">
            <w:pPr>
              <w:spacing w:after="0" w:line="240" w:lineRule="auto"/>
              <w:jc w:val="both"/>
              <w:rPr>
                <w:rFonts w:ascii="Times New Roman" w:hAnsi="Times New Roman"/>
                <w:i/>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драматургия второй половины ХХ – начала XXI века (произведение одного из драматургов по выбору): А. Н. Арбузов «Иркутская история»; А. В. Вампилов «Старший сын» и другие</w:t>
            </w:r>
          </w:p>
        </w:tc>
        <w:tc>
          <w:tcPr>
            <w:tcW w:w="992" w:type="dxa"/>
            <w:tcBorders>
              <w:top w:val="single" w:color="000000" w:sz="4" w:space="0"/>
              <w:left w:val="single" w:color="000000" w:sz="4" w:space="0"/>
              <w:bottom w:val="single" w:color="000000" w:sz="4" w:space="0"/>
              <w:right w:val="single" w:color="000000" w:sz="4" w:space="0"/>
            </w:tcBorders>
          </w:tcPr>
          <w:p w14:paraId="04CC74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color w:val="C00000"/>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2A1EB33">
            <w:pPr>
              <w:rPr>
                <w:sz w:val="16"/>
                <w:szCs w:val="16"/>
              </w:rPr>
            </w:pPr>
          </w:p>
        </w:tc>
      </w:tr>
      <w:tr w14:paraId="1AC88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885E300">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63624419">
            <w:pPr>
              <w:spacing w:after="0" w:line="240" w:lineRule="auto"/>
              <w:jc w:val="both"/>
              <w:rPr>
                <w:rFonts w:ascii="Times New Roman" w:hAnsi="Times New Roman"/>
                <w:i/>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4BDB6F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16"/>
                <w:szCs w:val="16"/>
              </w:rPr>
            </w:pPr>
          </w:p>
        </w:tc>
        <w:tc>
          <w:tcPr>
            <w:tcW w:w="1702" w:type="dxa"/>
            <w:vMerge w:val="continue"/>
            <w:tcBorders>
              <w:top w:val="single" w:color="000000" w:sz="4" w:space="0"/>
              <w:left w:val="single" w:color="000000" w:sz="4" w:space="0"/>
              <w:bottom w:val="single" w:color="000000" w:sz="4" w:space="0"/>
              <w:right w:val="single" w:color="000000" w:sz="4" w:space="0"/>
            </w:tcBorders>
          </w:tcPr>
          <w:p w14:paraId="3C5B6F45">
            <w:pPr>
              <w:rPr>
                <w:sz w:val="16"/>
                <w:szCs w:val="16"/>
              </w:rPr>
            </w:pPr>
          </w:p>
        </w:tc>
      </w:tr>
      <w:tr w14:paraId="3EA6A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19AFCA80">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7F841F5">
            <w:pPr>
              <w:spacing w:after="0" w:line="240" w:lineRule="auto"/>
              <w:jc w:val="both"/>
              <w:rPr>
                <w:rFonts w:ascii="Times New Roman" w:hAnsi="Times New Roman"/>
                <w:sz w:val="16"/>
                <w:szCs w:val="16"/>
              </w:rPr>
            </w:pPr>
            <w:r>
              <w:rPr>
                <w:rFonts w:ascii="Times New Roman" w:hAnsi="Times New Roman"/>
                <w:sz w:val="16"/>
                <w:szCs w:val="16"/>
              </w:rPr>
              <w:t>Киноурок / просмотр телеспектакля.</w:t>
            </w:r>
          </w:p>
          <w:p w14:paraId="5A0702FC">
            <w:pPr>
              <w:spacing w:after="0" w:line="240" w:lineRule="auto"/>
              <w:jc w:val="both"/>
              <w:rPr>
                <w:rFonts w:ascii="Times New Roman" w:hAnsi="Times New Roman"/>
                <w:sz w:val="16"/>
                <w:szCs w:val="16"/>
              </w:rPr>
            </w:pPr>
            <w:r>
              <w:rPr>
                <w:rFonts w:ascii="Times New Roman" w:hAnsi="Times New Roman"/>
                <w:sz w:val="16"/>
                <w:szCs w:val="16"/>
              </w:rPr>
              <w:t>Рецензия / отзыв «Особенности драматургии второй половины ХХ – начала ХХI веков на примере одной пьесы. Основные темы и проблемы пьесы»</w:t>
            </w:r>
          </w:p>
        </w:tc>
        <w:tc>
          <w:tcPr>
            <w:tcW w:w="992" w:type="dxa"/>
            <w:tcBorders>
              <w:top w:val="single" w:color="000000" w:sz="4" w:space="0"/>
              <w:left w:val="single" w:color="000000" w:sz="4" w:space="0"/>
              <w:bottom w:val="single" w:color="000000" w:sz="4" w:space="0"/>
              <w:right w:val="single" w:color="000000" w:sz="4" w:space="0"/>
            </w:tcBorders>
          </w:tcPr>
          <w:p w14:paraId="5A0A53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9236A02">
            <w:pPr>
              <w:rPr>
                <w:sz w:val="16"/>
                <w:szCs w:val="16"/>
              </w:rPr>
            </w:pPr>
          </w:p>
        </w:tc>
      </w:tr>
      <w:tr w14:paraId="40A638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328" w:type="dxa"/>
            <w:gridSpan w:val="2"/>
            <w:tcBorders>
              <w:top w:val="single" w:color="000000" w:sz="4" w:space="0"/>
              <w:left w:val="single" w:color="000000" w:sz="4" w:space="0"/>
              <w:bottom w:val="single" w:color="000000" w:sz="4" w:space="0"/>
              <w:right w:val="single" w:color="000000" w:sz="4" w:space="0"/>
            </w:tcBorders>
          </w:tcPr>
          <w:p w14:paraId="1B416C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16"/>
                <w:szCs w:val="16"/>
              </w:rPr>
            </w:pPr>
            <w:r>
              <w:rPr>
                <w:rFonts w:ascii="Times New Roman" w:hAnsi="Times New Roman"/>
                <w:b/>
                <w:sz w:val="16"/>
                <w:szCs w:val="16"/>
              </w:rPr>
              <w:t>Раздел 8. Литература народов России</w:t>
            </w:r>
          </w:p>
        </w:tc>
        <w:tc>
          <w:tcPr>
            <w:tcW w:w="992" w:type="dxa"/>
            <w:tcBorders>
              <w:top w:val="single" w:color="000000" w:sz="4" w:space="0"/>
              <w:left w:val="single" w:color="000000" w:sz="4" w:space="0"/>
              <w:bottom w:val="single" w:color="000000" w:sz="4" w:space="0"/>
              <w:right w:val="single" w:color="000000" w:sz="4" w:space="0"/>
            </w:tcBorders>
          </w:tcPr>
          <w:p w14:paraId="37FE87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p>
        </w:tc>
        <w:tc>
          <w:tcPr>
            <w:tcW w:w="1702" w:type="dxa"/>
            <w:tcBorders>
              <w:top w:val="single" w:color="000000" w:sz="4" w:space="0"/>
              <w:left w:val="single" w:color="000000" w:sz="4" w:space="0"/>
              <w:bottom w:val="single" w:color="000000" w:sz="4" w:space="0"/>
              <w:right w:val="single" w:color="000000" w:sz="4" w:space="0"/>
            </w:tcBorders>
          </w:tcPr>
          <w:p w14:paraId="3AA0A9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16"/>
                <w:szCs w:val="16"/>
              </w:rPr>
            </w:pPr>
          </w:p>
        </w:tc>
      </w:tr>
      <w:tr w14:paraId="29B23E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43C364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8.1</w:t>
            </w:r>
          </w:p>
          <w:p w14:paraId="3A0317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Литература народов России.</w:t>
            </w:r>
          </w:p>
          <w:p w14:paraId="239E40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16"/>
                <w:szCs w:val="16"/>
              </w:rPr>
            </w:pPr>
            <w:r>
              <w:rPr>
                <w:rFonts w:ascii="Times New Roman" w:hAnsi="Times New Roman"/>
                <w:b/>
                <w:sz w:val="16"/>
                <w:szCs w:val="16"/>
              </w:rPr>
              <w:t>Идейно-художественное своеобразие литературы народов России и её взаимосвязь с русской литературой</w:t>
            </w:r>
          </w:p>
        </w:tc>
        <w:tc>
          <w:tcPr>
            <w:tcW w:w="9214" w:type="dxa"/>
            <w:tcBorders>
              <w:top w:val="single" w:color="000000" w:sz="4" w:space="0"/>
              <w:left w:val="single" w:color="000000" w:sz="4" w:space="0"/>
              <w:bottom w:val="single" w:color="000000" w:sz="4" w:space="0"/>
              <w:right w:val="single" w:color="000000" w:sz="4" w:space="0"/>
            </w:tcBorders>
          </w:tcPr>
          <w:p w14:paraId="092D4A18">
            <w:pPr>
              <w:spacing w:after="0" w:line="240" w:lineRule="auto"/>
              <w:rPr>
                <w:rFonts w:ascii="Times New Roman" w:hAnsi="Times New Roman"/>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298042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en-US"/>
              </w:rPr>
            </w:pPr>
          </w:p>
        </w:tc>
        <w:tc>
          <w:tcPr>
            <w:tcW w:w="1702" w:type="dxa"/>
            <w:vMerge w:val="restart"/>
            <w:tcBorders>
              <w:top w:val="single" w:color="000000" w:sz="4" w:space="0"/>
              <w:left w:val="single" w:color="000000" w:sz="4" w:space="0"/>
              <w:bottom w:val="single" w:color="000000" w:sz="4" w:space="0"/>
              <w:right w:val="single" w:color="000000" w:sz="4" w:space="0"/>
            </w:tcBorders>
          </w:tcPr>
          <w:p w14:paraId="3886E2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2B5D20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61069BB">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EB4F7E3">
            <w:pPr>
              <w:spacing w:after="0" w:line="240" w:lineRule="auto"/>
              <w:jc w:val="both"/>
              <w:rPr>
                <w:rFonts w:ascii="Times New Roman" w:hAnsi="Times New Roman"/>
                <w:sz w:val="16"/>
                <w:szCs w:val="16"/>
              </w:rPr>
            </w:pPr>
            <w:r>
              <w:rPr>
                <w:rFonts w:ascii="Times New Roman" w:hAnsi="Times New Roman"/>
                <w:i/>
                <w:sz w:val="16"/>
                <w:szCs w:val="16"/>
              </w:rPr>
              <w:t>Для чтения и изучения:</w:t>
            </w:r>
            <w:r>
              <w:rPr>
                <w:rFonts w:ascii="Times New Roman" w:hAnsi="Times New Roman"/>
                <w:sz w:val="16"/>
                <w:szCs w:val="16"/>
              </w:rPr>
              <w:t xml:space="preserve"> рассказы, повести, стихотворения (не менее одного произведения по выбору): стихотворения Г. Тукая, К. Хетагурова;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 </w:t>
            </w:r>
          </w:p>
        </w:tc>
        <w:tc>
          <w:tcPr>
            <w:tcW w:w="992" w:type="dxa"/>
            <w:tcBorders>
              <w:top w:val="single" w:color="000000" w:sz="4" w:space="0"/>
              <w:left w:val="single" w:color="000000" w:sz="4" w:space="0"/>
              <w:bottom w:val="single" w:color="000000" w:sz="4" w:space="0"/>
              <w:right w:val="single" w:color="000000" w:sz="4" w:space="0"/>
            </w:tcBorders>
          </w:tcPr>
          <w:p w14:paraId="6F9687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sz w:val="16"/>
                <w:szCs w:val="16"/>
                <w:lang w:val="ru-RU"/>
              </w:rPr>
              <w:t>-</w:t>
            </w:r>
          </w:p>
        </w:tc>
        <w:tc>
          <w:tcPr>
            <w:tcW w:w="1702" w:type="dxa"/>
            <w:vMerge w:val="continue"/>
            <w:tcBorders>
              <w:top w:val="single" w:color="000000" w:sz="4" w:space="0"/>
              <w:left w:val="single" w:color="000000" w:sz="4" w:space="0"/>
              <w:bottom w:val="single" w:color="000000" w:sz="4" w:space="0"/>
              <w:right w:val="single" w:color="000000" w:sz="4" w:space="0"/>
            </w:tcBorders>
          </w:tcPr>
          <w:p w14:paraId="7CE65523">
            <w:pPr>
              <w:rPr>
                <w:sz w:val="16"/>
                <w:szCs w:val="16"/>
              </w:rPr>
            </w:pPr>
          </w:p>
        </w:tc>
      </w:tr>
      <w:tr w14:paraId="1D5C8A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EBB0AD3">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589B1E29">
            <w:pPr>
              <w:spacing w:after="0" w:line="240" w:lineRule="auto"/>
              <w:jc w:val="both"/>
              <w:rPr>
                <w:rFonts w:ascii="Times New Roman" w:hAnsi="Times New Roman"/>
                <w:b/>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51E0FF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FA7A472">
            <w:pPr>
              <w:rPr>
                <w:sz w:val="16"/>
                <w:szCs w:val="16"/>
              </w:rPr>
            </w:pPr>
          </w:p>
        </w:tc>
      </w:tr>
      <w:tr w14:paraId="35023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226DAA6">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279ED212">
            <w:pPr>
              <w:spacing w:after="0" w:line="240" w:lineRule="auto"/>
              <w:jc w:val="both"/>
              <w:rPr>
                <w:rFonts w:ascii="Times New Roman" w:hAnsi="Times New Roman"/>
                <w:sz w:val="16"/>
                <w:szCs w:val="16"/>
              </w:rPr>
            </w:pPr>
            <w:r>
              <w:rPr>
                <w:rFonts w:ascii="Times New Roman" w:hAnsi="Times New Roman"/>
                <w:sz w:val="16"/>
                <w:szCs w:val="16"/>
              </w:rPr>
              <w:t xml:space="preserve">Взаимовлияние русской художественной литературы и литературы народов России. Историко-культурный контекст и контекст творчества автора художественного произведения. </w:t>
            </w:r>
          </w:p>
          <w:p w14:paraId="12EDC620">
            <w:pPr>
              <w:spacing w:after="0" w:line="240" w:lineRule="auto"/>
              <w:jc w:val="both"/>
              <w:rPr>
                <w:rFonts w:ascii="Times New Roman" w:hAnsi="Times New Roman"/>
                <w:i/>
                <w:sz w:val="16"/>
                <w:szCs w:val="16"/>
              </w:rPr>
            </w:pPr>
            <w:r>
              <w:rPr>
                <w:rFonts w:ascii="Times New Roman" w:hAnsi="Times New Roman"/>
                <w:i/>
                <w:sz w:val="16"/>
                <w:szCs w:val="16"/>
              </w:rPr>
              <w:t>Подготовка сценария литературно-музыкальной композиции / культурно - массового мероприятия</w:t>
            </w:r>
          </w:p>
        </w:tc>
        <w:tc>
          <w:tcPr>
            <w:tcW w:w="992" w:type="dxa"/>
            <w:tcBorders>
              <w:top w:val="single" w:color="000000" w:sz="4" w:space="0"/>
              <w:left w:val="single" w:color="000000" w:sz="4" w:space="0"/>
              <w:bottom w:val="single" w:color="000000" w:sz="4" w:space="0"/>
              <w:right w:val="single" w:color="000000" w:sz="4" w:space="0"/>
            </w:tcBorders>
          </w:tcPr>
          <w:p w14:paraId="46D66B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sz w:val="16"/>
                <w:szCs w:val="16"/>
                <w:lang w:val="ru-RU"/>
              </w:rPr>
            </w:pPr>
            <w:r>
              <w:rPr>
                <w:rFonts w:hint="default" w:ascii="Times New Roman" w:hAnsi="Times New Roman"/>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2AF9320F">
            <w:pPr>
              <w:rPr>
                <w:sz w:val="16"/>
                <w:szCs w:val="16"/>
              </w:rPr>
            </w:pPr>
          </w:p>
        </w:tc>
      </w:tr>
      <w:tr w14:paraId="7FB38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328" w:type="dxa"/>
            <w:gridSpan w:val="2"/>
            <w:tcBorders>
              <w:top w:val="single" w:color="000000" w:sz="4" w:space="0"/>
              <w:left w:val="single" w:color="000000" w:sz="4" w:space="0"/>
              <w:bottom w:val="single" w:color="000000" w:sz="4" w:space="0"/>
              <w:right w:val="single" w:color="000000" w:sz="4" w:space="0"/>
            </w:tcBorders>
          </w:tcPr>
          <w:p w14:paraId="308EFA11">
            <w:pPr>
              <w:spacing w:after="0" w:line="240" w:lineRule="auto"/>
              <w:rPr>
                <w:rFonts w:ascii="Times New Roman" w:hAnsi="Times New Roman"/>
                <w:b/>
                <w:sz w:val="16"/>
                <w:szCs w:val="16"/>
              </w:rPr>
            </w:pPr>
            <w:r>
              <w:rPr>
                <w:rFonts w:ascii="Times New Roman" w:hAnsi="Times New Roman"/>
                <w:b/>
                <w:sz w:val="16"/>
                <w:szCs w:val="16"/>
              </w:rPr>
              <w:t>Раздел 9. Зарубежная литература</w:t>
            </w:r>
          </w:p>
        </w:tc>
        <w:tc>
          <w:tcPr>
            <w:tcW w:w="992" w:type="dxa"/>
            <w:tcBorders>
              <w:top w:val="single" w:color="000000" w:sz="4" w:space="0"/>
              <w:left w:val="single" w:color="000000" w:sz="4" w:space="0"/>
              <w:bottom w:val="single" w:color="000000" w:sz="4" w:space="0"/>
              <w:right w:val="single" w:color="000000" w:sz="4" w:space="0"/>
            </w:tcBorders>
          </w:tcPr>
          <w:p w14:paraId="781C3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16"/>
                <w:szCs w:val="16"/>
              </w:rPr>
            </w:pPr>
          </w:p>
        </w:tc>
        <w:tc>
          <w:tcPr>
            <w:tcW w:w="1702" w:type="dxa"/>
            <w:tcBorders>
              <w:top w:val="single" w:color="000000" w:sz="4" w:space="0"/>
              <w:left w:val="single" w:color="000000" w:sz="4" w:space="0"/>
              <w:bottom w:val="single" w:color="000000" w:sz="4" w:space="0"/>
              <w:right w:val="single" w:color="000000" w:sz="4" w:space="0"/>
            </w:tcBorders>
          </w:tcPr>
          <w:p w14:paraId="6DAC22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p>
        </w:tc>
      </w:tr>
      <w:tr w14:paraId="5CEA8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2649E4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9.1</w:t>
            </w:r>
          </w:p>
          <w:p w14:paraId="7BD524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Основные темы и мотивы зарубежной поэзии и прозы второй половины XIX века - XX века</w:t>
            </w:r>
          </w:p>
        </w:tc>
        <w:tc>
          <w:tcPr>
            <w:tcW w:w="9214" w:type="dxa"/>
            <w:tcBorders>
              <w:top w:val="single" w:color="000000" w:sz="4" w:space="0"/>
              <w:left w:val="single" w:color="000000" w:sz="4" w:space="0"/>
              <w:bottom w:val="single" w:color="000000" w:sz="4" w:space="0"/>
              <w:right w:val="single" w:color="000000" w:sz="4" w:space="0"/>
            </w:tcBorders>
          </w:tcPr>
          <w:p w14:paraId="3AEBA934">
            <w:pPr>
              <w:spacing w:after="0" w:line="240" w:lineRule="auto"/>
              <w:jc w:val="both"/>
              <w:rPr>
                <w:rFonts w:ascii="Times New Roman" w:hAnsi="Times New Roman"/>
                <w:i/>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7DC71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b/>
                <w:sz w:val="16"/>
                <w:szCs w:val="16"/>
                <w:lang w:val="ru-RU"/>
              </w:rPr>
            </w:pPr>
          </w:p>
        </w:tc>
        <w:tc>
          <w:tcPr>
            <w:tcW w:w="1702" w:type="dxa"/>
            <w:vMerge w:val="restart"/>
            <w:tcBorders>
              <w:top w:val="single" w:color="000000" w:sz="4" w:space="0"/>
              <w:left w:val="single" w:color="000000" w:sz="4" w:space="0"/>
              <w:bottom w:val="single" w:color="000000" w:sz="4" w:space="0"/>
              <w:right w:val="single" w:color="000000" w:sz="4" w:space="0"/>
            </w:tcBorders>
          </w:tcPr>
          <w:p w14:paraId="59318C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42997A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2CC81D23">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1412A2E8">
            <w:pPr>
              <w:spacing w:after="0" w:line="240" w:lineRule="auto"/>
              <w:jc w:val="both"/>
              <w:rPr>
                <w:rFonts w:ascii="Times New Roman" w:hAnsi="Times New Roman"/>
                <w:sz w:val="16"/>
                <w:szCs w:val="16"/>
              </w:rPr>
            </w:pPr>
            <w:r>
              <w:rPr>
                <w:rFonts w:ascii="Times New Roman" w:hAnsi="Times New Roman"/>
                <w:i/>
                <w:sz w:val="16"/>
                <w:szCs w:val="16"/>
              </w:rPr>
              <w:t xml:space="preserve">Для чтения и изучения: </w:t>
            </w:r>
            <w:r>
              <w:rPr>
                <w:rFonts w:ascii="Times New Roman" w:hAnsi="Times New Roman"/>
                <w:sz w:val="16"/>
                <w:szCs w:val="16"/>
              </w:rPr>
              <w:t>Зарубежная проза второй половины XIX века-- XX века (</w:t>
            </w:r>
            <w:r>
              <w:rPr>
                <w:rFonts w:ascii="Times New Roman" w:hAnsi="Times New Roman"/>
                <w:i/>
                <w:sz w:val="16"/>
                <w:szCs w:val="16"/>
              </w:rPr>
              <w:t>одно произведение по выбору</w:t>
            </w:r>
            <w:r>
              <w:rPr>
                <w:rFonts w:ascii="Times New Roman" w:hAnsi="Times New Roman"/>
                <w:sz w:val="16"/>
                <w:szCs w:val="16"/>
              </w:rPr>
              <w:t>). Например, произведения Р.Брэдбери «451 градус по Фаренгейту»; Э. Хемингуэя «Старик и море».</w:t>
            </w:r>
          </w:p>
          <w:p w14:paraId="2A0053EE">
            <w:pPr>
              <w:spacing w:after="0" w:line="240" w:lineRule="auto"/>
              <w:jc w:val="both"/>
              <w:rPr>
                <w:rFonts w:ascii="Times New Roman" w:hAnsi="Times New Roman"/>
                <w:sz w:val="16"/>
                <w:szCs w:val="16"/>
              </w:rPr>
            </w:pPr>
            <w:r>
              <w:rPr>
                <w:rFonts w:ascii="Times New Roman" w:hAnsi="Times New Roman"/>
                <w:sz w:val="16"/>
                <w:szCs w:val="16"/>
              </w:rPr>
              <w:t>Зарубежная поэзия второй половины XIX века -- XX века (не менее двух стихотворений одного из поэтов по выбору). Например, стихотворения А. Рембо, Ш. Бодлера</w:t>
            </w:r>
          </w:p>
        </w:tc>
        <w:tc>
          <w:tcPr>
            <w:tcW w:w="992" w:type="dxa"/>
            <w:tcBorders>
              <w:top w:val="single" w:color="000000" w:sz="4" w:space="0"/>
              <w:left w:val="single" w:color="000000" w:sz="4" w:space="0"/>
              <w:bottom w:val="single" w:color="000000" w:sz="4" w:space="0"/>
              <w:right w:val="single" w:color="000000" w:sz="4" w:space="0"/>
            </w:tcBorders>
          </w:tcPr>
          <w:p w14:paraId="69A0AD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w:t>
            </w:r>
          </w:p>
        </w:tc>
        <w:tc>
          <w:tcPr>
            <w:tcW w:w="1702" w:type="dxa"/>
            <w:vMerge w:val="continue"/>
            <w:tcBorders>
              <w:top w:val="single" w:color="000000" w:sz="4" w:space="0"/>
              <w:left w:val="single" w:color="000000" w:sz="4" w:space="0"/>
              <w:bottom w:val="single" w:color="000000" w:sz="4" w:space="0"/>
              <w:right w:val="single" w:color="000000" w:sz="4" w:space="0"/>
            </w:tcBorders>
          </w:tcPr>
          <w:p w14:paraId="5428F706">
            <w:pPr>
              <w:rPr>
                <w:sz w:val="16"/>
                <w:szCs w:val="16"/>
              </w:rPr>
            </w:pPr>
          </w:p>
        </w:tc>
      </w:tr>
      <w:tr w14:paraId="7AFFB6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restart"/>
            <w:tcBorders>
              <w:top w:val="single" w:color="000000" w:sz="4" w:space="0"/>
              <w:left w:val="single" w:color="000000" w:sz="4" w:space="0"/>
              <w:bottom w:val="single" w:color="000000" w:sz="4" w:space="0"/>
              <w:right w:val="single" w:color="000000" w:sz="4" w:space="0"/>
            </w:tcBorders>
          </w:tcPr>
          <w:p w14:paraId="14F481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Тема 9.2</w:t>
            </w:r>
          </w:p>
          <w:p w14:paraId="0323B1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16"/>
                <w:szCs w:val="16"/>
              </w:rPr>
            </w:pPr>
            <w:r>
              <w:rPr>
                <w:rFonts w:ascii="Times New Roman" w:hAnsi="Times New Roman"/>
                <w:b/>
                <w:sz w:val="16"/>
                <w:szCs w:val="16"/>
              </w:rPr>
              <w:t>Отражение социальных проблем в зарубежной драматургии второй половины XIX века - XX века</w:t>
            </w:r>
          </w:p>
        </w:tc>
        <w:tc>
          <w:tcPr>
            <w:tcW w:w="9214" w:type="dxa"/>
            <w:tcBorders>
              <w:top w:val="single" w:color="000000" w:sz="4" w:space="0"/>
              <w:left w:val="single" w:color="000000" w:sz="4" w:space="0"/>
              <w:bottom w:val="single" w:color="000000" w:sz="4" w:space="0"/>
              <w:right w:val="single" w:color="000000" w:sz="4" w:space="0"/>
            </w:tcBorders>
          </w:tcPr>
          <w:p w14:paraId="0B6C68AC">
            <w:pPr>
              <w:spacing w:after="0" w:line="240" w:lineRule="auto"/>
              <w:jc w:val="both"/>
              <w:rPr>
                <w:rFonts w:ascii="Times New Roman" w:hAnsi="Times New Roman"/>
                <w:sz w:val="16"/>
                <w:szCs w:val="16"/>
              </w:rPr>
            </w:pPr>
            <w:r>
              <w:rPr>
                <w:rFonts w:ascii="Times New Roman" w:hAnsi="Times New Roman"/>
                <w:b/>
                <w:sz w:val="16"/>
                <w:szCs w:val="16"/>
              </w:rPr>
              <w:t>Содержание учебного материала</w:t>
            </w:r>
          </w:p>
        </w:tc>
        <w:tc>
          <w:tcPr>
            <w:tcW w:w="992" w:type="dxa"/>
            <w:tcBorders>
              <w:top w:val="single" w:color="000000" w:sz="4" w:space="0"/>
              <w:left w:val="single" w:color="000000" w:sz="4" w:space="0"/>
              <w:bottom w:val="single" w:color="000000" w:sz="4" w:space="0"/>
              <w:right w:val="single" w:color="000000" w:sz="4" w:space="0"/>
            </w:tcBorders>
          </w:tcPr>
          <w:p w14:paraId="58F85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p>
        </w:tc>
        <w:tc>
          <w:tcPr>
            <w:tcW w:w="1702" w:type="dxa"/>
            <w:vMerge w:val="restart"/>
            <w:tcBorders>
              <w:top w:val="single" w:color="000000" w:sz="4" w:space="0"/>
              <w:left w:val="single" w:color="000000" w:sz="4" w:space="0"/>
              <w:bottom w:val="single" w:color="000000" w:sz="4" w:space="0"/>
              <w:right w:val="single" w:color="000000" w:sz="4" w:space="0"/>
            </w:tcBorders>
          </w:tcPr>
          <w:p w14:paraId="4A31F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16"/>
                <w:szCs w:val="16"/>
              </w:rPr>
            </w:pPr>
            <w:r>
              <w:rPr>
                <w:rFonts w:ascii="Times New Roman" w:hAnsi="Times New Roman"/>
                <w:sz w:val="16"/>
                <w:szCs w:val="16"/>
              </w:rPr>
              <w:t>ОК 01, ОК 02, ОК 03, ОК 04, ОК 05, ОК 06, ОК 09</w:t>
            </w:r>
          </w:p>
        </w:tc>
      </w:tr>
      <w:tr w14:paraId="2592CB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3F0829D5">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7399D2E">
            <w:pPr>
              <w:spacing w:after="0" w:line="240" w:lineRule="auto"/>
              <w:jc w:val="both"/>
              <w:rPr>
                <w:rFonts w:ascii="Times New Roman" w:hAnsi="Times New Roman"/>
                <w:sz w:val="16"/>
                <w:szCs w:val="16"/>
                <w:shd w:val="clear" w:color="auto" w:fill="4BF357"/>
              </w:rPr>
            </w:pPr>
            <w:r>
              <w:rPr>
                <w:rFonts w:ascii="Times New Roman" w:hAnsi="Times New Roman"/>
                <w:i/>
                <w:sz w:val="16"/>
                <w:szCs w:val="16"/>
              </w:rPr>
              <w:t>Для чтения и изучения:</w:t>
            </w:r>
            <w:r>
              <w:rPr>
                <w:rFonts w:ascii="Times New Roman" w:hAnsi="Times New Roman"/>
                <w:sz w:val="16"/>
                <w:szCs w:val="16"/>
              </w:rPr>
              <w:t xml:space="preserve"> зарубежная драматургия второй половины XIX века (</w:t>
            </w:r>
            <w:r>
              <w:rPr>
                <w:rFonts w:ascii="Times New Roman" w:hAnsi="Times New Roman"/>
                <w:i/>
                <w:sz w:val="16"/>
                <w:szCs w:val="16"/>
              </w:rPr>
              <w:t>одно произведение по выбору</w:t>
            </w:r>
            <w:r>
              <w:rPr>
                <w:rFonts w:ascii="Times New Roman" w:hAnsi="Times New Roman"/>
                <w:sz w:val="16"/>
                <w:szCs w:val="16"/>
              </w:rPr>
              <w:t>). Например, пьеса Г. Ибсена «Кукольный дом»,</w:t>
            </w:r>
            <w:r>
              <w:rPr>
                <w:rStyle w:val="126"/>
                <w:rFonts w:ascii="Times New Roman" w:hAnsi="Times New Roman"/>
                <w:sz w:val="16"/>
                <w:szCs w:val="16"/>
              </w:rPr>
              <w:t xml:space="preserve"> </w:t>
            </w:r>
            <w:r>
              <w:rPr>
                <w:rFonts w:ascii="Times New Roman" w:hAnsi="Times New Roman"/>
                <w:sz w:val="16"/>
                <w:szCs w:val="16"/>
              </w:rPr>
              <w:t>Б. Брехта «Мамаша Кураж и ее дети»; М. Метерлинка «Синяя птица»; О. Уайльда «Идеальный муж»; Т. Уильямса «Трамвай «Желание»; Б. Шоу «Пигмалион» и другие.</w:t>
            </w:r>
          </w:p>
        </w:tc>
        <w:tc>
          <w:tcPr>
            <w:tcW w:w="992" w:type="dxa"/>
            <w:tcBorders>
              <w:top w:val="single" w:color="000000" w:sz="4" w:space="0"/>
              <w:left w:val="single" w:color="000000" w:sz="4" w:space="0"/>
              <w:bottom w:val="single" w:color="000000" w:sz="4" w:space="0"/>
              <w:right w:val="single" w:color="000000" w:sz="4" w:space="0"/>
            </w:tcBorders>
          </w:tcPr>
          <w:p w14:paraId="384FCE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w:t>
            </w:r>
          </w:p>
        </w:tc>
        <w:tc>
          <w:tcPr>
            <w:tcW w:w="1702" w:type="dxa"/>
            <w:vMerge w:val="continue"/>
            <w:tcBorders>
              <w:top w:val="single" w:color="000000" w:sz="4" w:space="0"/>
              <w:left w:val="single" w:color="000000" w:sz="4" w:space="0"/>
              <w:bottom w:val="single" w:color="000000" w:sz="4" w:space="0"/>
              <w:right w:val="single" w:color="000000" w:sz="4" w:space="0"/>
            </w:tcBorders>
          </w:tcPr>
          <w:p w14:paraId="68B291DD">
            <w:pPr>
              <w:rPr>
                <w:sz w:val="16"/>
                <w:szCs w:val="16"/>
              </w:rPr>
            </w:pPr>
          </w:p>
        </w:tc>
      </w:tr>
      <w:tr w14:paraId="3741E0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0B926C37">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0B4E3122">
            <w:pPr>
              <w:spacing w:after="0" w:line="240" w:lineRule="auto"/>
              <w:jc w:val="both"/>
              <w:rPr>
                <w:rFonts w:ascii="Times New Roman" w:hAnsi="Times New Roman"/>
                <w:b/>
                <w:sz w:val="16"/>
                <w:szCs w:val="16"/>
              </w:rPr>
            </w:pPr>
            <w:r>
              <w:rPr>
                <w:rFonts w:ascii="Times New Roman" w:hAnsi="Times New Roman"/>
                <w:b/>
                <w:sz w:val="16"/>
                <w:szCs w:val="16"/>
              </w:rPr>
              <w:t>Практическое занятие</w:t>
            </w:r>
          </w:p>
        </w:tc>
        <w:tc>
          <w:tcPr>
            <w:tcW w:w="992" w:type="dxa"/>
            <w:tcBorders>
              <w:top w:val="single" w:color="000000" w:sz="4" w:space="0"/>
              <w:left w:val="single" w:color="000000" w:sz="4" w:space="0"/>
              <w:bottom w:val="single" w:color="000000" w:sz="4" w:space="0"/>
              <w:right w:val="single" w:color="000000" w:sz="4" w:space="0"/>
            </w:tcBorders>
          </w:tcPr>
          <w:p w14:paraId="51BF8C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C8AE361">
            <w:pPr>
              <w:rPr>
                <w:sz w:val="16"/>
                <w:szCs w:val="16"/>
              </w:rPr>
            </w:pPr>
          </w:p>
        </w:tc>
      </w:tr>
      <w:tr w14:paraId="114B78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3" w:hRule="atLeast"/>
        </w:trPr>
        <w:tc>
          <w:tcPr>
            <w:tcW w:w="3114" w:type="dxa"/>
            <w:vMerge w:val="continue"/>
            <w:tcBorders>
              <w:top w:val="single" w:color="000000" w:sz="4" w:space="0"/>
              <w:left w:val="single" w:color="000000" w:sz="4" w:space="0"/>
              <w:bottom w:val="single" w:color="000000" w:sz="4" w:space="0"/>
              <w:right w:val="single" w:color="000000" w:sz="4" w:space="0"/>
            </w:tcBorders>
          </w:tcPr>
          <w:p w14:paraId="755AB74C">
            <w:pPr>
              <w:rPr>
                <w:sz w:val="16"/>
                <w:szCs w:val="16"/>
              </w:rPr>
            </w:pPr>
          </w:p>
        </w:tc>
        <w:tc>
          <w:tcPr>
            <w:tcW w:w="9214" w:type="dxa"/>
            <w:tcBorders>
              <w:top w:val="single" w:color="000000" w:sz="4" w:space="0"/>
              <w:left w:val="single" w:color="000000" w:sz="4" w:space="0"/>
              <w:bottom w:val="single" w:color="000000" w:sz="4" w:space="0"/>
              <w:right w:val="single" w:color="000000" w:sz="4" w:space="0"/>
            </w:tcBorders>
          </w:tcPr>
          <w:p w14:paraId="3436C4BD">
            <w:pPr>
              <w:spacing w:after="0" w:line="240" w:lineRule="auto"/>
              <w:jc w:val="both"/>
              <w:rPr>
                <w:rFonts w:ascii="Times New Roman" w:hAnsi="Times New Roman"/>
                <w:sz w:val="16"/>
                <w:szCs w:val="16"/>
              </w:rPr>
            </w:pPr>
            <w:r>
              <w:rPr>
                <w:rFonts w:ascii="Times New Roman" w:hAnsi="Times New Roman"/>
                <w:sz w:val="16"/>
                <w:szCs w:val="16"/>
              </w:rPr>
              <w:t>Работа в группе с инфоресурсами: поиск информации по теме «Интерпретация драматического произведения в разных видах искусства». Сопоставление произведений русской и зарубежной литературы и сравнение их с художественными интерпретациями в других видах искусств (графика, живопись, театр, кино, музыка и другие)</w:t>
            </w:r>
          </w:p>
        </w:tc>
        <w:tc>
          <w:tcPr>
            <w:tcW w:w="992" w:type="dxa"/>
            <w:tcBorders>
              <w:top w:val="single" w:color="000000" w:sz="4" w:space="0"/>
              <w:left w:val="single" w:color="000000" w:sz="4" w:space="0"/>
              <w:bottom w:val="single" w:color="000000" w:sz="4" w:space="0"/>
              <w:right w:val="single" w:color="000000" w:sz="4" w:space="0"/>
            </w:tcBorders>
          </w:tcPr>
          <w:p w14:paraId="342650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hint="default" w:ascii="Times New Roman" w:hAnsi="Times New Roman"/>
                <w:i/>
                <w:sz w:val="16"/>
                <w:szCs w:val="16"/>
                <w:highlight w:val="yellow"/>
                <w:lang w:val="ru-RU"/>
              </w:rPr>
              <w:t>1</w:t>
            </w:r>
          </w:p>
        </w:tc>
        <w:tc>
          <w:tcPr>
            <w:tcW w:w="1702" w:type="dxa"/>
            <w:vMerge w:val="continue"/>
            <w:tcBorders>
              <w:top w:val="single" w:color="000000" w:sz="4" w:space="0"/>
              <w:left w:val="single" w:color="000000" w:sz="4" w:space="0"/>
              <w:bottom w:val="single" w:color="000000" w:sz="4" w:space="0"/>
              <w:right w:val="single" w:color="000000" w:sz="4" w:space="0"/>
            </w:tcBorders>
          </w:tcPr>
          <w:p w14:paraId="3CE3FC1B">
            <w:pPr>
              <w:rPr>
                <w:sz w:val="16"/>
                <w:szCs w:val="16"/>
              </w:rPr>
            </w:pPr>
          </w:p>
        </w:tc>
      </w:tr>
      <w:tr w14:paraId="222E70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5" w:hRule="atLeast"/>
        </w:trPr>
        <w:tc>
          <w:tcPr>
            <w:tcW w:w="12328" w:type="dxa"/>
            <w:gridSpan w:val="2"/>
            <w:tcBorders>
              <w:top w:val="single" w:color="000000" w:sz="4" w:space="0"/>
              <w:left w:val="single" w:color="000000" w:sz="4" w:space="0"/>
              <w:bottom w:val="single" w:color="000000" w:sz="4" w:space="0"/>
              <w:right w:val="single" w:color="000000" w:sz="4" w:space="0"/>
            </w:tcBorders>
          </w:tcPr>
          <w:p w14:paraId="75EBBE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sz w:val="16"/>
                <w:szCs w:val="16"/>
              </w:rPr>
            </w:pPr>
            <w:r>
              <w:rPr>
                <w:rFonts w:ascii="Times New Roman" w:hAnsi="Times New Roman"/>
                <w:b/>
                <w:sz w:val="16"/>
                <w:szCs w:val="16"/>
              </w:rPr>
              <w:t>Всего:</w:t>
            </w:r>
          </w:p>
        </w:tc>
        <w:tc>
          <w:tcPr>
            <w:tcW w:w="992" w:type="dxa"/>
            <w:tcBorders>
              <w:top w:val="single" w:color="000000" w:sz="4" w:space="0"/>
              <w:left w:val="single" w:color="000000" w:sz="4" w:space="0"/>
              <w:bottom w:val="single" w:color="000000" w:sz="4" w:space="0"/>
              <w:right w:val="single" w:color="000000" w:sz="4" w:space="0"/>
            </w:tcBorders>
          </w:tcPr>
          <w:p w14:paraId="6FFDFD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hint="default" w:ascii="Times New Roman" w:hAnsi="Times New Roman"/>
                <w:i/>
                <w:sz w:val="16"/>
                <w:szCs w:val="16"/>
                <w:lang w:val="ru-RU"/>
              </w:rPr>
            </w:pPr>
            <w:r>
              <w:rPr>
                <w:rFonts w:ascii="Times New Roman" w:hAnsi="Times New Roman"/>
                <w:b/>
                <w:i/>
                <w:sz w:val="16"/>
                <w:szCs w:val="16"/>
              </w:rPr>
              <w:t>1</w:t>
            </w:r>
            <w:r>
              <w:rPr>
                <w:rFonts w:hint="default" w:ascii="Times New Roman" w:hAnsi="Times New Roman"/>
                <w:b/>
                <w:i/>
                <w:sz w:val="16"/>
                <w:szCs w:val="16"/>
                <w:lang w:val="ru-RU"/>
              </w:rPr>
              <w:t>14</w:t>
            </w:r>
          </w:p>
        </w:tc>
        <w:tc>
          <w:tcPr>
            <w:tcW w:w="1702" w:type="dxa"/>
            <w:tcBorders>
              <w:top w:val="single" w:color="000000" w:sz="4" w:space="0"/>
              <w:left w:val="single" w:color="000000" w:sz="4" w:space="0"/>
              <w:bottom w:val="single" w:color="000000" w:sz="4" w:space="0"/>
              <w:right w:val="single" w:color="000000" w:sz="4" w:space="0"/>
            </w:tcBorders>
          </w:tcPr>
          <w:p w14:paraId="7E01B29F">
            <w:pPr>
              <w:spacing w:after="0" w:line="240" w:lineRule="auto"/>
              <w:rPr>
                <w:rFonts w:ascii="Times New Roman" w:hAnsi="Times New Roman"/>
                <w:sz w:val="16"/>
                <w:szCs w:val="16"/>
              </w:rPr>
            </w:pPr>
          </w:p>
        </w:tc>
      </w:tr>
    </w:tbl>
    <w:p w14:paraId="6AA9553C">
      <w:pPr>
        <w:tabs>
          <w:tab w:val="left" w:pos="1633"/>
        </w:tabs>
        <w:spacing w:after="0" w:line="240" w:lineRule="auto"/>
        <w:jc w:val="both"/>
        <w:rPr>
          <w:rFonts w:ascii="Times New Roman" w:hAnsi="Times New Roman"/>
          <w:i/>
          <w:sz w:val="24"/>
        </w:rPr>
      </w:pPr>
    </w:p>
    <w:p w14:paraId="7D37E1EB">
      <w:pPr>
        <w:tabs>
          <w:tab w:val="left" w:pos="1633"/>
          <w:tab w:val="left" w:pos="6521"/>
        </w:tabs>
        <w:spacing w:after="0" w:line="240" w:lineRule="auto"/>
        <w:jc w:val="both"/>
        <w:rPr>
          <w:rFonts w:ascii="Times New Roman" w:hAnsi="Times New Roman"/>
          <w:i/>
          <w:sz w:val="24"/>
        </w:rPr>
      </w:pPr>
    </w:p>
    <w:p w14:paraId="63E2EFA0">
      <w:pPr>
        <w:tabs>
          <w:tab w:val="left" w:pos="1633"/>
        </w:tabs>
        <w:spacing w:after="0" w:line="240" w:lineRule="auto"/>
        <w:jc w:val="both"/>
        <w:rPr>
          <w:rFonts w:ascii="Times New Roman" w:hAnsi="Times New Roman"/>
          <w:i/>
          <w:sz w:val="24"/>
        </w:rPr>
      </w:pPr>
    </w:p>
    <w:p w14:paraId="140FC5B0">
      <w:pPr>
        <w:tabs>
          <w:tab w:val="left" w:pos="1633"/>
        </w:tabs>
        <w:spacing w:after="0" w:line="240" w:lineRule="auto"/>
        <w:rPr>
          <w:rFonts w:ascii="Times New Roman" w:hAnsi="Times New Roman"/>
          <w:sz w:val="24"/>
        </w:rPr>
      </w:pPr>
      <w:r>
        <w:rPr>
          <w:rFonts w:ascii="Times New Roman" w:hAnsi="Times New Roman"/>
          <w:sz w:val="24"/>
        </w:rPr>
        <w:tab/>
      </w:r>
    </w:p>
    <w:p w14:paraId="3C1FAE61">
      <w:pPr>
        <w:sectPr>
          <w:footerReference r:id="rId13" w:type="default"/>
          <w:footerReference r:id="rId14" w:type="even"/>
          <w:pgSz w:w="16840" w:h="11907" w:orient="landscape"/>
          <w:pgMar w:top="851" w:right="822" w:bottom="851" w:left="992" w:header="709" w:footer="709" w:gutter="0"/>
          <w:cols w:space="720" w:num="1"/>
        </w:sectPr>
      </w:pPr>
    </w:p>
    <w:p w14:paraId="267196FB">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rPr>
      </w:pPr>
      <w:bookmarkStart w:id="6" w:name="__RefHeading___4"/>
      <w:bookmarkEnd w:id="6"/>
      <w:r>
        <w:rPr>
          <w:b/>
          <w:sz w:val="28"/>
        </w:rPr>
        <w:t xml:space="preserve">  Перечень художественной литературы для выразительного чтения наизусть</w:t>
      </w:r>
      <w:r>
        <w:rPr>
          <w:b/>
          <w:sz w:val="28"/>
          <w:vertAlign w:val="superscript"/>
        </w:rPr>
        <w:footnoteReference w:id="5"/>
      </w:r>
    </w:p>
    <w:p w14:paraId="6EB9E98E">
      <w:pPr>
        <w:pStyle w:val="69"/>
        <w:ind w:left="450"/>
        <w:rPr>
          <w:sz w:val="28"/>
        </w:rPr>
      </w:pPr>
    </w:p>
    <w:p w14:paraId="6D41ECA3">
      <w:pPr>
        <w:tabs>
          <w:tab w:val="left" w:pos="851"/>
          <w:tab w:val="left" w:pos="1134"/>
        </w:tabs>
        <w:jc w:val="both"/>
        <w:rPr>
          <w:rFonts w:ascii="Times New Roman" w:hAnsi="Times New Roman"/>
          <w:i/>
          <w:sz w:val="28"/>
        </w:rPr>
      </w:pPr>
      <w:r>
        <w:rPr>
          <w:rFonts w:ascii="Times New Roman" w:hAnsi="Times New Roman"/>
          <w:i/>
          <w:sz w:val="28"/>
        </w:rPr>
        <w:t>Раздел «Литература второй половины XIX века»</w:t>
      </w:r>
    </w:p>
    <w:p w14:paraId="15201364">
      <w:pPr>
        <w:pStyle w:val="69"/>
        <w:numPr>
          <w:ilvl w:val="0"/>
          <w:numId w:val="4"/>
        </w:numPr>
        <w:tabs>
          <w:tab w:val="left" w:pos="851"/>
          <w:tab w:val="left" w:pos="1134"/>
        </w:tabs>
        <w:ind w:left="0" w:firstLine="709"/>
        <w:jc w:val="both"/>
        <w:rPr>
          <w:rFonts w:ascii="Times New Roman" w:hAnsi="Times New Roman"/>
          <w:sz w:val="28"/>
        </w:rPr>
      </w:pPr>
      <w:r>
        <w:rPr>
          <w:rFonts w:ascii="Times New Roman" w:hAnsi="Times New Roman"/>
          <w:sz w:val="28"/>
        </w:rPr>
        <w:t>А. Н. Островский. «Гроза», фрагмент (например, монолог Кулигина от слов «Жестокие нравы, сударь, в нашем городе...» до слов «Я, говорит, потрачусь, да уж и ему станет в копейку»);</w:t>
      </w:r>
    </w:p>
    <w:p w14:paraId="0A94A5A5">
      <w:pPr>
        <w:pStyle w:val="69"/>
        <w:numPr>
          <w:ilvl w:val="0"/>
          <w:numId w:val="4"/>
        </w:numPr>
        <w:tabs>
          <w:tab w:val="left" w:pos="851"/>
          <w:tab w:val="left" w:pos="1134"/>
        </w:tabs>
        <w:ind w:left="0" w:firstLine="709"/>
        <w:jc w:val="both"/>
        <w:rPr>
          <w:rFonts w:ascii="Times New Roman" w:hAnsi="Times New Roman"/>
          <w:sz w:val="28"/>
        </w:rPr>
      </w:pPr>
      <w:r>
        <w:rPr>
          <w:rFonts w:ascii="Times New Roman" w:hAnsi="Times New Roman"/>
          <w:sz w:val="28"/>
        </w:rPr>
        <w:t>Ф.И. Тютчева или А.А. Фета, стихотворение;</w:t>
      </w:r>
    </w:p>
    <w:p w14:paraId="03A354E8">
      <w:pPr>
        <w:pStyle w:val="69"/>
        <w:numPr>
          <w:ilvl w:val="0"/>
          <w:numId w:val="4"/>
        </w:numPr>
        <w:tabs>
          <w:tab w:val="left" w:pos="851"/>
          <w:tab w:val="left" w:pos="1134"/>
        </w:tabs>
        <w:ind w:left="0" w:firstLine="709"/>
        <w:jc w:val="both"/>
        <w:rPr>
          <w:rFonts w:ascii="Times New Roman" w:hAnsi="Times New Roman"/>
          <w:sz w:val="28"/>
        </w:rPr>
      </w:pPr>
      <w:r>
        <w:rPr>
          <w:rFonts w:ascii="Times New Roman" w:hAnsi="Times New Roman"/>
          <w:sz w:val="28"/>
        </w:rPr>
        <w:t>Н.А. Некрасов, отрывок из поэмы «Кому на Руси жить хорошо», фрагмент;</w:t>
      </w:r>
    </w:p>
    <w:p w14:paraId="6FC294F1">
      <w:pPr>
        <w:pStyle w:val="69"/>
        <w:numPr>
          <w:ilvl w:val="0"/>
          <w:numId w:val="4"/>
        </w:numPr>
        <w:tabs>
          <w:tab w:val="left" w:pos="851"/>
          <w:tab w:val="left" w:pos="1134"/>
        </w:tabs>
        <w:ind w:left="0" w:firstLine="709"/>
        <w:jc w:val="both"/>
        <w:rPr>
          <w:rFonts w:ascii="Times New Roman" w:hAnsi="Times New Roman"/>
          <w:sz w:val="28"/>
        </w:rPr>
      </w:pPr>
      <w:r>
        <w:rPr>
          <w:rFonts w:ascii="Times New Roman" w:hAnsi="Times New Roman"/>
          <w:sz w:val="28"/>
        </w:rPr>
        <w:t>Л. Н. Толстой, отрывок из романа-эпопеи «Война и мир».</w:t>
      </w:r>
    </w:p>
    <w:p w14:paraId="21B525C6">
      <w:pPr>
        <w:tabs>
          <w:tab w:val="left" w:pos="851"/>
          <w:tab w:val="left" w:pos="1134"/>
        </w:tabs>
        <w:jc w:val="both"/>
        <w:rPr>
          <w:rFonts w:ascii="Times New Roman" w:hAnsi="Times New Roman"/>
          <w:sz w:val="28"/>
        </w:rPr>
      </w:pPr>
      <w:r>
        <w:rPr>
          <w:rFonts w:ascii="Times New Roman" w:hAnsi="Times New Roman"/>
          <w:i/>
          <w:sz w:val="28"/>
        </w:rPr>
        <w:t>Раздел «Литература конца XIX – начала XX вв.»</w:t>
      </w:r>
    </w:p>
    <w:p w14:paraId="3D76E1F0">
      <w:pPr>
        <w:pStyle w:val="69"/>
        <w:numPr>
          <w:ilvl w:val="0"/>
          <w:numId w:val="5"/>
        </w:numPr>
        <w:tabs>
          <w:tab w:val="left" w:pos="851"/>
          <w:tab w:val="left" w:pos="1134"/>
        </w:tabs>
        <w:jc w:val="both"/>
        <w:rPr>
          <w:rFonts w:ascii="Times New Roman" w:hAnsi="Times New Roman"/>
          <w:sz w:val="28"/>
        </w:rPr>
      </w:pPr>
      <w:r>
        <w:rPr>
          <w:rFonts w:ascii="Times New Roman" w:hAnsi="Times New Roman"/>
          <w:sz w:val="28"/>
        </w:rPr>
        <w:t>К.Д. Бальмонт, М.А. Волошин, Н.С. Гумилев и другие представители поэтов Серебряного века, стихотворения.</w:t>
      </w:r>
    </w:p>
    <w:p w14:paraId="14C69932">
      <w:pPr>
        <w:tabs>
          <w:tab w:val="left" w:pos="851"/>
          <w:tab w:val="left" w:pos="1134"/>
        </w:tabs>
        <w:jc w:val="both"/>
        <w:rPr>
          <w:rFonts w:ascii="Times New Roman" w:hAnsi="Times New Roman"/>
          <w:i/>
          <w:sz w:val="28"/>
        </w:rPr>
      </w:pPr>
      <w:r>
        <w:rPr>
          <w:rFonts w:ascii="Times New Roman" w:hAnsi="Times New Roman"/>
          <w:i/>
          <w:sz w:val="28"/>
        </w:rPr>
        <w:t>Раздел «Литература XX века»</w:t>
      </w:r>
    </w:p>
    <w:p w14:paraId="21EFC0F3">
      <w:pPr>
        <w:pStyle w:val="69"/>
        <w:numPr>
          <w:ilvl w:val="0"/>
          <w:numId w:val="6"/>
        </w:numPr>
        <w:tabs>
          <w:tab w:val="left" w:pos="851"/>
          <w:tab w:val="left" w:pos="1134"/>
        </w:tabs>
        <w:ind w:left="0" w:firstLine="709"/>
        <w:jc w:val="both"/>
        <w:rPr>
          <w:rFonts w:ascii="Times New Roman" w:hAnsi="Times New Roman"/>
          <w:sz w:val="28"/>
        </w:rPr>
      </w:pPr>
      <w:r>
        <w:rPr>
          <w:rFonts w:ascii="Times New Roman" w:hAnsi="Times New Roman"/>
          <w:sz w:val="28"/>
        </w:rPr>
        <w:t>А.А. Блок, стихотворение</w:t>
      </w:r>
    </w:p>
    <w:p w14:paraId="05C9DD15">
      <w:pPr>
        <w:pStyle w:val="69"/>
        <w:numPr>
          <w:ilvl w:val="0"/>
          <w:numId w:val="6"/>
        </w:numPr>
        <w:tabs>
          <w:tab w:val="left" w:pos="851"/>
          <w:tab w:val="left" w:pos="1134"/>
        </w:tabs>
        <w:ind w:left="0" w:firstLine="709"/>
        <w:jc w:val="both"/>
        <w:rPr>
          <w:rFonts w:ascii="Times New Roman" w:hAnsi="Times New Roman"/>
          <w:sz w:val="28"/>
        </w:rPr>
      </w:pPr>
      <w:r>
        <w:rPr>
          <w:rFonts w:ascii="Times New Roman" w:hAnsi="Times New Roman"/>
          <w:sz w:val="28"/>
        </w:rPr>
        <w:t>С.А. Есенин, стихотворение</w:t>
      </w:r>
    </w:p>
    <w:p w14:paraId="2C3327F3">
      <w:pPr>
        <w:pStyle w:val="69"/>
        <w:numPr>
          <w:ilvl w:val="0"/>
          <w:numId w:val="6"/>
        </w:numPr>
        <w:tabs>
          <w:tab w:val="left" w:pos="851"/>
          <w:tab w:val="left" w:pos="1134"/>
        </w:tabs>
        <w:ind w:left="0" w:firstLine="709"/>
        <w:jc w:val="both"/>
        <w:rPr>
          <w:rFonts w:ascii="Times New Roman" w:hAnsi="Times New Roman"/>
          <w:sz w:val="28"/>
        </w:rPr>
      </w:pPr>
      <w:r>
        <w:rPr>
          <w:rFonts w:ascii="Times New Roman" w:hAnsi="Times New Roman"/>
          <w:sz w:val="28"/>
        </w:rPr>
        <w:t>А.А. Ахматова, стихотворение</w:t>
      </w:r>
    </w:p>
    <w:p w14:paraId="41906D65">
      <w:pPr>
        <w:pStyle w:val="69"/>
        <w:numPr>
          <w:ilvl w:val="0"/>
          <w:numId w:val="6"/>
        </w:numPr>
        <w:tabs>
          <w:tab w:val="left" w:pos="851"/>
          <w:tab w:val="left" w:pos="1134"/>
        </w:tabs>
        <w:ind w:left="0" w:firstLine="709"/>
        <w:jc w:val="both"/>
        <w:rPr>
          <w:rFonts w:ascii="Times New Roman" w:hAnsi="Times New Roman"/>
          <w:sz w:val="28"/>
        </w:rPr>
      </w:pPr>
      <w:r>
        <w:rPr>
          <w:rFonts w:ascii="Times New Roman" w:hAnsi="Times New Roman"/>
          <w:sz w:val="28"/>
        </w:rPr>
        <w:t>Ю. В. Друнин, М.В. Исаковский, Ю. Д. Левитанский, Д. С. Самойлов, К.М. Симонов, С. С. Орлов, Б. А. Слуцкий, стихотворения.</w:t>
      </w:r>
    </w:p>
    <w:p w14:paraId="5CC1868B">
      <w:pPr>
        <w:tabs>
          <w:tab w:val="left" w:pos="851"/>
          <w:tab w:val="left" w:pos="1134"/>
        </w:tabs>
        <w:jc w:val="both"/>
        <w:rPr>
          <w:rFonts w:ascii="Times New Roman" w:hAnsi="Times New Roman"/>
          <w:i/>
          <w:sz w:val="28"/>
        </w:rPr>
      </w:pPr>
      <w:r>
        <w:rPr>
          <w:rFonts w:ascii="Times New Roman" w:hAnsi="Times New Roman"/>
          <w:i/>
          <w:sz w:val="28"/>
        </w:rPr>
        <w:t>Раздел «Поэзия второй половины XX – начала XXI века»</w:t>
      </w:r>
    </w:p>
    <w:p w14:paraId="07536DF2">
      <w:pPr>
        <w:pStyle w:val="69"/>
        <w:numPr>
          <w:ilvl w:val="0"/>
          <w:numId w:val="7"/>
        </w:numPr>
        <w:tabs>
          <w:tab w:val="left" w:pos="851"/>
          <w:tab w:val="left" w:pos="1134"/>
        </w:tabs>
        <w:ind w:left="0" w:firstLine="709"/>
        <w:jc w:val="both"/>
        <w:rPr>
          <w:rFonts w:ascii="Times New Roman" w:hAnsi="Times New Roman"/>
          <w:sz w:val="28"/>
        </w:rPr>
      </w:pPr>
      <w:r>
        <w:rPr>
          <w:rFonts w:ascii="Times New Roman" w:hAnsi="Times New Roman"/>
          <w:sz w:val="28"/>
        </w:rPr>
        <w:t xml:space="preserve">В. С. Высоцкий, Н. А. Заболоцкий, Л. Н. Мартынов, Б. Ш. Окуджава, А. А. Тарковский, Р. И. Рождественский, Ю. П. Кузнецов, А. А. Вознесенский, Б. А. Ахмадулина, Е. А. Евтушенко, А. С. Кушнер, О. Г. Чухонцев, стихотворение </w:t>
      </w:r>
    </w:p>
    <w:p w14:paraId="26ADA286">
      <w:pPr>
        <w:ind w:firstLine="709"/>
        <w:jc w:val="both"/>
        <w:rPr>
          <w:rFonts w:ascii="Times New Roman" w:hAnsi="Times New Roman"/>
          <w:i/>
          <w:sz w:val="24"/>
        </w:rPr>
      </w:pPr>
    </w:p>
    <w:p w14:paraId="6E40BEB3">
      <w:pPr>
        <w:rPr>
          <w:rFonts w:ascii="Times New Roman" w:hAnsi="Times New Roman"/>
          <w:b/>
          <w:i/>
          <w:sz w:val="24"/>
        </w:rPr>
      </w:pPr>
      <w:r>
        <w:rPr>
          <w:rFonts w:ascii="Times New Roman" w:hAnsi="Times New Roman"/>
          <w:b/>
          <w:i/>
          <w:sz w:val="24"/>
        </w:rPr>
        <w:br w:type="page"/>
      </w:r>
    </w:p>
    <w:p w14:paraId="44E0D8EE">
      <w:pPr>
        <w:pStyle w:val="2"/>
        <w:ind w:left="360" w:firstLine="0"/>
        <w:rPr>
          <w:b/>
          <w:sz w:val="28"/>
        </w:rPr>
      </w:pPr>
      <w:bookmarkStart w:id="7" w:name="__RefHeading___5"/>
      <w:bookmarkEnd w:id="7"/>
      <w:r>
        <w:rPr>
          <w:b/>
          <w:sz w:val="28"/>
        </w:rPr>
        <w:t>4. Условия реализации программы</w:t>
      </w:r>
    </w:p>
    <w:p w14:paraId="00EEFEB4">
      <w:pPr>
        <w:pStyle w:val="69"/>
        <w:spacing w:after="0" w:line="240" w:lineRule="auto"/>
        <w:ind w:left="360"/>
        <w:rPr>
          <w:i/>
        </w:rPr>
      </w:pPr>
    </w:p>
    <w:p w14:paraId="6BADE381">
      <w:pPr>
        <w:spacing w:after="0" w:line="240" w:lineRule="auto"/>
        <w:ind w:firstLine="709"/>
        <w:jc w:val="both"/>
        <w:rPr>
          <w:rFonts w:ascii="Times New Roman" w:hAnsi="Times New Roman"/>
          <w:sz w:val="28"/>
        </w:rPr>
      </w:pPr>
      <w:r>
        <w:rPr>
          <w:rStyle w:val="36"/>
          <w:rFonts w:ascii="Times New Roman" w:hAnsi="Times New Roman"/>
          <w:sz w:val="28"/>
        </w:rPr>
        <w:t>4.1. Для реализации программы дисциплины должны быть предусмотрены следующие специальные помещения:</w:t>
      </w:r>
    </w:p>
    <w:p w14:paraId="08FDBAD6">
      <w:pPr>
        <w:spacing w:after="0" w:line="240" w:lineRule="auto"/>
        <w:ind w:firstLine="709"/>
        <w:jc w:val="both"/>
        <w:rPr>
          <w:rFonts w:ascii="Times New Roman" w:hAnsi="Times New Roman"/>
          <w:sz w:val="28"/>
        </w:rPr>
      </w:pPr>
      <w:r>
        <w:rPr>
          <w:rStyle w:val="36"/>
          <w:rFonts w:ascii="Times New Roman" w:hAnsi="Times New Roman"/>
          <w:sz w:val="28"/>
        </w:rPr>
        <w:t xml:space="preserve">Оборудование учебного кабинета: </w:t>
      </w:r>
    </w:p>
    <w:p w14:paraId="08F56336">
      <w:pPr>
        <w:spacing w:after="0" w:line="240" w:lineRule="auto"/>
        <w:ind w:firstLine="709"/>
        <w:jc w:val="both"/>
        <w:rPr>
          <w:rFonts w:ascii="Times New Roman" w:hAnsi="Times New Roman"/>
          <w:sz w:val="28"/>
        </w:rPr>
      </w:pPr>
      <w:r>
        <w:rPr>
          <w:rStyle w:val="36"/>
          <w:rFonts w:ascii="Times New Roman" w:hAnsi="Times New Roman"/>
          <w:sz w:val="28"/>
        </w:rPr>
        <w:t>- посадочные места по количеству обучающихся;</w:t>
      </w:r>
    </w:p>
    <w:p w14:paraId="48EBBC53">
      <w:pPr>
        <w:spacing w:after="0" w:line="240" w:lineRule="auto"/>
        <w:ind w:firstLine="709"/>
        <w:jc w:val="both"/>
        <w:rPr>
          <w:rFonts w:ascii="Times New Roman" w:hAnsi="Times New Roman"/>
          <w:sz w:val="28"/>
        </w:rPr>
      </w:pPr>
      <w:r>
        <w:rPr>
          <w:rStyle w:val="36"/>
          <w:rFonts w:ascii="Times New Roman" w:hAnsi="Times New Roman"/>
          <w:sz w:val="28"/>
        </w:rPr>
        <w:t>- рабочее место преподавателя;</w:t>
      </w:r>
    </w:p>
    <w:p w14:paraId="16A48E5A">
      <w:pPr>
        <w:spacing w:after="0" w:line="240" w:lineRule="auto"/>
        <w:ind w:firstLine="709"/>
        <w:jc w:val="both"/>
        <w:rPr>
          <w:rFonts w:ascii="Times New Roman" w:hAnsi="Times New Roman"/>
          <w:sz w:val="28"/>
        </w:rPr>
      </w:pPr>
      <w:r>
        <w:rPr>
          <w:rStyle w:val="36"/>
          <w:rFonts w:ascii="Times New Roman" w:hAnsi="Times New Roman"/>
          <w:sz w:val="28"/>
        </w:rPr>
        <w:t>- комплект учебно-наглядных пособий;</w:t>
      </w:r>
    </w:p>
    <w:p w14:paraId="41F5D023">
      <w:pPr>
        <w:spacing w:after="0" w:line="240" w:lineRule="auto"/>
        <w:ind w:firstLine="709"/>
        <w:jc w:val="both"/>
        <w:rPr>
          <w:rFonts w:ascii="Times New Roman" w:hAnsi="Times New Roman"/>
          <w:sz w:val="28"/>
        </w:rPr>
      </w:pPr>
      <w:r>
        <w:rPr>
          <w:rStyle w:val="36"/>
          <w:rFonts w:ascii="Times New Roman" w:hAnsi="Times New Roman"/>
          <w:sz w:val="28"/>
        </w:rPr>
        <w:t>- комплект электронных видеоматериалов;</w:t>
      </w:r>
    </w:p>
    <w:p w14:paraId="0E3EA676">
      <w:pPr>
        <w:spacing w:after="0" w:line="240" w:lineRule="auto"/>
        <w:ind w:firstLine="709"/>
        <w:jc w:val="both"/>
        <w:rPr>
          <w:rFonts w:ascii="Times New Roman" w:hAnsi="Times New Roman"/>
          <w:sz w:val="28"/>
        </w:rPr>
      </w:pPr>
      <w:r>
        <w:rPr>
          <w:rStyle w:val="36"/>
          <w:rFonts w:ascii="Times New Roman" w:hAnsi="Times New Roman"/>
          <w:sz w:val="28"/>
        </w:rPr>
        <w:t>- задания для контрольных работ;</w:t>
      </w:r>
    </w:p>
    <w:p w14:paraId="1484A4E2">
      <w:pPr>
        <w:spacing w:after="0" w:line="240" w:lineRule="auto"/>
        <w:ind w:firstLine="709"/>
        <w:jc w:val="both"/>
        <w:rPr>
          <w:rFonts w:ascii="Times New Roman" w:hAnsi="Times New Roman"/>
          <w:sz w:val="28"/>
        </w:rPr>
      </w:pPr>
      <w:r>
        <w:rPr>
          <w:rStyle w:val="36"/>
          <w:rFonts w:ascii="Times New Roman" w:hAnsi="Times New Roman"/>
          <w:sz w:val="28"/>
        </w:rPr>
        <w:t>- профессионально ориентированные задания;</w:t>
      </w:r>
    </w:p>
    <w:p w14:paraId="3FB6256E">
      <w:pPr>
        <w:spacing w:after="0" w:line="240" w:lineRule="auto"/>
        <w:ind w:firstLine="709"/>
        <w:jc w:val="both"/>
        <w:rPr>
          <w:rFonts w:ascii="Times New Roman" w:hAnsi="Times New Roman"/>
          <w:sz w:val="28"/>
        </w:rPr>
      </w:pPr>
      <w:r>
        <w:rPr>
          <w:rStyle w:val="36"/>
          <w:rFonts w:ascii="Times New Roman" w:hAnsi="Times New Roman"/>
          <w:sz w:val="28"/>
        </w:rPr>
        <w:t>- материалы текущей и промежуточной аттестации.</w:t>
      </w:r>
    </w:p>
    <w:p w14:paraId="49C6B0B2">
      <w:pPr>
        <w:spacing w:after="0" w:line="240" w:lineRule="auto"/>
        <w:ind w:firstLine="709"/>
        <w:jc w:val="both"/>
        <w:rPr>
          <w:rFonts w:ascii="Times New Roman" w:hAnsi="Times New Roman"/>
          <w:sz w:val="28"/>
        </w:rPr>
      </w:pPr>
      <w:r>
        <w:rPr>
          <w:rStyle w:val="36"/>
          <w:rFonts w:ascii="Times New Roman" w:hAnsi="Times New Roman"/>
          <w:sz w:val="28"/>
        </w:rPr>
        <w:t>Помещение кабинета должно соответствовать требованиям Санитарно-эпидемиологических правил и нормативов (СанПиН 2.4.2 № 178-02): оснащено типовым оборудованием, в том числе специализированной учебной мебелью и средствами обучения, необходимыми для выполнения требований к уровню подготовки обучающихся.</w:t>
      </w:r>
    </w:p>
    <w:p w14:paraId="66757E4B">
      <w:pPr>
        <w:spacing w:after="0" w:line="240" w:lineRule="auto"/>
        <w:ind w:firstLine="709"/>
        <w:jc w:val="both"/>
        <w:rPr>
          <w:rFonts w:ascii="Times New Roman" w:hAnsi="Times New Roman"/>
          <w:sz w:val="28"/>
        </w:rPr>
      </w:pPr>
      <w:r>
        <w:rPr>
          <w:rStyle w:val="36"/>
          <w:rFonts w:ascii="Times New Roman" w:hAnsi="Times New Roman"/>
          <w:sz w:val="28"/>
        </w:rPr>
        <w:t>Технические средства обучения:</w:t>
      </w:r>
    </w:p>
    <w:p w14:paraId="447AF716">
      <w:pPr>
        <w:spacing w:after="0" w:line="240" w:lineRule="auto"/>
        <w:ind w:firstLine="709"/>
        <w:jc w:val="both"/>
        <w:rPr>
          <w:rFonts w:ascii="Times New Roman" w:hAnsi="Times New Roman"/>
          <w:sz w:val="28"/>
        </w:rPr>
      </w:pPr>
      <w:r>
        <w:rPr>
          <w:rStyle w:val="36"/>
          <w:rFonts w:ascii="Times New Roman" w:hAnsi="Times New Roman"/>
          <w:sz w:val="28"/>
        </w:rPr>
        <w:t>- персональный компьютер с лицензионным программным обеспечением;</w:t>
      </w:r>
    </w:p>
    <w:p w14:paraId="3C65D9CA">
      <w:pPr>
        <w:spacing w:after="0" w:line="240" w:lineRule="auto"/>
        <w:ind w:firstLine="709"/>
        <w:jc w:val="both"/>
        <w:rPr>
          <w:rFonts w:ascii="Times New Roman" w:hAnsi="Times New Roman"/>
          <w:sz w:val="28"/>
        </w:rPr>
      </w:pPr>
      <w:r>
        <w:rPr>
          <w:rStyle w:val="36"/>
          <w:rFonts w:ascii="Times New Roman" w:hAnsi="Times New Roman"/>
          <w:sz w:val="28"/>
        </w:rPr>
        <w:t>- проектор с экраном.</w:t>
      </w:r>
    </w:p>
    <w:p w14:paraId="2A60E936">
      <w:pPr>
        <w:spacing w:after="0" w:line="240" w:lineRule="auto"/>
        <w:ind w:firstLine="709"/>
        <w:jc w:val="both"/>
        <w:rPr>
          <w:rFonts w:ascii="Times New Roman" w:hAnsi="Times New Roman"/>
          <w:sz w:val="28"/>
        </w:rPr>
      </w:pPr>
      <w:r>
        <w:rPr>
          <w:rStyle w:val="36"/>
          <w:rFonts w:ascii="Times New Roman" w:hAnsi="Times New Roman"/>
          <w:sz w:val="28"/>
        </w:rPr>
        <w:t>Залы библиотеки:</w:t>
      </w:r>
    </w:p>
    <w:p w14:paraId="62DF7363">
      <w:pPr>
        <w:spacing w:after="0" w:line="240" w:lineRule="auto"/>
        <w:ind w:firstLine="709"/>
        <w:jc w:val="both"/>
        <w:rPr>
          <w:rFonts w:ascii="Times New Roman" w:hAnsi="Times New Roman"/>
          <w:sz w:val="28"/>
        </w:rPr>
      </w:pPr>
      <w:r>
        <w:rPr>
          <w:rStyle w:val="36"/>
          <w:rFonts w:ascii="Times New Roman" w:hAnsi="Times New Roman"/>
          <w:sz w:val="28"/>
        </w:rPr>
        <w:t>Библиотека (фонд художественной литературы должен соответствовать перечню изучаемых произведений), читальный зал с компьютерами, оснащенными выходом в сеть Интернет.</w:t>
      </w:r>
    </w:p>
    <w:p w14:paraId="315A94B4">
      <w:pPr>
        <w:spacing w:after="0" w:line="240" w:lineRule="auto"/>
        <w:ind w:firstLine="709"/>
        <w:jc w:val="both"/>
        <w:rPr>
          <w:rFonts w:ascii="Times New Roman" w:hAnsi="Times New Roman"/>
          <w:sz w:val="28"/>
        </w:rPr>
      </w:pPr>
      <w:r>
        <w:rPr>
          <w:rStyle w:val="36"/>
          <w:rFonts w:ascii="Times New Roman" w:hAnsi="Times New Roman"/>
          <w:sz w:val="28"/>
        </w:rPr>
        <w:t>Приводится перечень средств обучения, включая тренажеры, модели, макеты, оборудование, технические средства, в т. ч. аудиовизуальные, компьютерные и телекоммуникационные и т. п. (количество не указывается).</w:t>
      </w:r>
    </w:p>
    <w:p w14:paraId="7B077AE7">
      <w:pPr>
        <w:spacing w:after="0" w:line="240" w:lineRule="auto"/>
        <w:ind w:firstLine="709"/>
        <w:jc w:val="both"/>
        <w:rPr>
          <w:rFonts w:ascii="Times New Roman" w:hAnsi="Times New Roman"/>
          <w:sz w:val="28"/>
        </w:rPr>
      </w:pPr>
    </w:p>
    <w:p w14:paraId="6902F4FD">
      <w:pPr>
        <w:spacing w:after="0" w:line="240" w:lineRule="auto"/>
        <w:ind w:firstLine="709"/>
        <w:jc w:val="both"/>
        <w:rPr>
          <w:rFonts w:ascii="Times New Roman" w:hAnsi="Times New Roman"/>
          <w:sz w:val="28"/>
        </w:rPr>
      </w:pPr>
      <w:r>
        <w:rPr>
          <w:rStyle w:val="36"/>
          <w:rFonts w:ascii="Times New Roman" w:hAnsi="Times New Roman"/>
          <w:sz w:val="28"/>
        </w:rPr>
        <w:t>4.2. Информационное обеспечение обучения:</w:t>
      </w:r>
    </w:p>
    <w:p w14:paraId="317D7E87">
      <w:pPr>
        <w:spacing w:after="0" w:line="240" w:lineRule="auto"/>
        <w:ind w:firstLine="425"/>
        <w:jc w:val="both"/>
        <w:rPr>
          <w:rFonts w:ascii="Times New Roman" w:hAnsi="Times New Roman"/>
          <w:sz w:val="24"/>
        </w:rPr>
      </w:pPr>
      <w:r>
        <w:rPr>
          <w:rStyle w:val="36"/>
          <w:rFonts w:ascii="Times New Roman" w:hAnsi="Times New Roman"/>
          <w:sz w:val="28"/>
        </w:rPr>
        <w:t>Для реализации программы библиотечный фонд образовательной организации должен иметь печатные и/или электронные образовательны</w:t>
      </w:r>
      <w:r>
        <w:rPr>
          <w:rFonts w:ascii="Times New Roman" w:hAnsi="Times New Roman"/>
          <w:sz w:val="28"/>
        </w:rPr>
        <w:t>е и информационные ресурсы, допущенные к использованию при реализации образовательных программ СПО, на базе основного общего образования.</w:t>
      </w:r>
      <w:r>
        <w:rPr>
          <w:rFonts w:ascii="Times New Roman" w:hAnsi="Times New Roman"/>
          <w:sz w:val="24"/>
        </w:rPr>
        <w:br w:type="page"/>
      </w:r>
    </w:p>
    <w:p w14:paraId="366BDB1C">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rPr>
      </w:pPr>
      <w:bookmarkStart w:id="8" w:name="__RefHeading___6"/>
      <w:bookmarkEnd w:id="8"/>
      <w:r>
        <w:rPr>
          <w:b/>
          <w:caps/>
        </w:rPr>
        <w:t xml:space="preserve">5. </w:t>
      </w:r>
      <w:r>
        <w:rPr>
          <w:b/>
        </w:rPr>
        <w:t>Контроль и оценка результатов освоения дисциплины</w:t>
      </w:r>
    </w:p>
    <w:p w14:paraId="0C4E09A1">
      <w:pPr>
        <w:pStyle w:val="69"/>
        <w:tabs>
          <w:tab w:val="left" w:pos="284"/>
        </w:tabs>
        <w:spacing w:after="0" w:line="240" w:lineRule="auto"/>
        <w:ind w:left="0"/>
        <w:jc w:val="both"/>
        <w:rPr>
          <w:rFonts w:ascii="Times New Roman" w:hAnsi="Times New Roman"/>
          <w:b/>
          <w:sz w:val="24"/>
        </w:rPr>
      </w:pPr>
    </w:p>
    <w:p w14:paraId="348D7FFE">
      <w:pPr>
        <w:pStyle w:val="69"/>
        <w:tabs>
          <w:tab w:val="left" w:pos="284"/>
        </w:tabs>
        <w:spacing w:after="0" w:line="240" w:lineRule="auto"/>
        <w:ind w:left="0"/>
        <w:jc w:val="both"/>
        <w:rPr>
          <w:rFonts w:ascii="Times New Roman" w:hAnsi="Times New Roman"/>
          <w:sz w:val="24"/>
        </w:rPr>
      </w:pPr>
      <w:r>
        <w:rPr>
          <w:rFonts w:ascii="Times New Roman" w:hAnsi="Times New Roman"/>
          <w:b/>
          <w:sz w:val="24"/>
        </w:rPr>
        <w:t>Контроль</w:t>
      </w:r>
      <w:r>
        <w:rPr>
          <w:rFonts w:ascii="Times New Roman" w:hAnsi="Times New Roman"/>
          <w:sz w:val="24"/>
        </w:rPr>
        <w:t xml:space="preserve"> </w:t>
      </w:r>
      <w:r>
        <w:rPr>
          <w:rFonts w:ascii="Times New Roman" w:hAnsi="Times New Roman"/>
          <w:b/>
          <w:sz w:val="24"/>
        </w:rPr>
        <w:t>и оценка</w:t>
      </w:r>
      <w:r>
        <w:rPr>
          <w:rFonts w:ascii="Times New Roman" w:hAnsi="Times New Roman"/>
          <w:sz w:val="24"/>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p>
    <w:p w14:paraId="337402A0">
      <w:pPr>
        <w:spacing w:after="0" w:line="240" w:lineRule="auto"/>
        <w:jc w:val="both"/>
        <w:rPr>
          <w:rFonts w:ascii="Times New Roman" w:hAnsi="Times New Roman"/>
          <w:b/>
          <w:sz w:val="24"/>
        </w:rPr>
      </w:pPr>
    </w:p>
    <w:tbl>
      <w:tblPr>
        <w:tblStyle w:val="2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00"/>
        <w:gridCol w:w="3716"/>
        <w:gridCol w:w="2599"/>
      </w:tblGrid>
      <w:tr w14:paraId="1D83E6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200" w:type="dxa"/>
          </w:tcPr>
          <w:p w14:paraId="04957551">
            <w:pPr>
              <w:spacing w:after="0" w:line="240" w:lineRule="auto"/>
              <w:ind w:left="57" w:right="57"/>
              <w:jc w:val="center"/>
              <w:rPr>
                <w:rFonts w:ascii="Times New Roman" w:hAnsi="Times New Roman"/>
                <w:b/>
                <w:sz w:val="24"/>
              </w:rPr>
            </w:pPr>
            <w:r>
              <w:rPr>
                <w:rFonts w:ascii="Times New Roman" w:hAnsi="Times New Roman"/>
                <w:b/>
                <w:sz w:val="24"/>
              </w:rPr>
              <w:t>Общая/профессиональная компетенция</w:t>
            </w:r>
          </w:p>
        </w:tc>
        <w:tc>
          <w:tcPr>
            <w:tcW w:w="3716" w:type="dxa"/>
          </w:tcPr>
          <w:p w14:paraId="74C258F3">
            <w:pPr>
              <w:spacing w:after="0" w:line="240" w:lineRule="auto"/>
              <w:ind w:left="-66"/>
              <w:jc w:val="center"/>
              <w:rPr>
                <w:rFonts w:ascii="Times New Roman" w:hAnsi="Times New Roman"/>
                <w:sz w:val="24"/>
              </w:rPr>
            </w:pPr>
            <w:r>
              <w:rPr>
                <w:rFonts w:ascii="Times New Roman" w:hAnsi="Times New Roman"/>
                <w:b/>
                <w:sz w:val="24"/>
              </w:rPr>
              <w:t>Раздел/Тема</w:t>
            </w:r>
          </w:p>
        </w:tc>
        <w:tc>
          <w:tcPr>
            <w:tcW w:w="2599" w:type="dxa"/>
          </w:tcPr>
          <w:p w14:paraId="5EDB48C7">
            <w:pPr>
              <w:spacing w:after="0" w:line="240" w:lineRule="auto"/>
              <w:jc w:val="center"/>
              <w:rPr>
                <w:rFonts w:ascii="Times New Roman" w:hAnsi="Times New Roman"/>
                <w:sz w:val="24"/>
              </w:rPr>
            </w:pPr>
            <w:r>
              <w:rPr>
                <w:rFonts w:ascii="Times New Roman" w:hAnsi="Times New Roman"/>
                <w:b/>
                <w:sz w:val="24"/>
              </w:rPr>
              <w:t>Тип оценочных мероприятия</w:t>
            </w:r>
          </w:p>
        </w:tc>
      </w:tr>
      <w:tr w14:paraId="0FBC1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200" w:type="dxa"/>
          </w:tcPr>
          <w:p w14:paraId="6836CDF3">
            <w:pPr>
              <w:spacing w:after="0" w:line="240" w:lineRule="auto"/>
              <w:ind w:left="57" w:right="57"/>
              <w:rPr>
                <w:rFonts w:ascii="Times New Roman" w:hAnsi="Times New Roman"/>
                <w:sz w:val="24"/>
              </w:rPr>
            </w:pPr>
            <w:r>
              <w:rPr>
                <w:rFonts w:ascii="Times New Roman" w:hAnsi="Times New Roman"/>
                <w:sz w:val="24"/>
              </w:rPr>
              <w:t>ОК 01. Выбирать способы решения задач профессиональной деятельности применительно к различным контекстам</w:t>
            </w:r>
          </w:p>
        </w:tc>
        <w:tc>
          <w:tcPr>
            <w:tcW w:w="3716" w:type="dxa"/>
          </w:tcPr>
          <w:p w14:paraId="1987CA75">
            <w:pPr>
              <w:spacing w:after="0" w:line="240" w:lineRule="auto"/>
              <w:ind w:left="-66" w:right="57"/>
              <w:rPr>
                <w:rFonts w:ascii="Times New Roman" w:hAnsi="Times New Roman"/>
                <w:sz w:val="24"/>
              </w:rPr>
            </w:pPr>
            <w:r>
              <w:rPr>
                <w:rFonts w:ascii="Times New Roman" w:hAnsi="Times New Roman"/>
                <w:sz w:val="24"/>
              </w:rPr>
              <w:t>Введение</w:t>
            </w:r>
          </w:p>
          <w:p w14:paraId="096EA28E">
            <w:pPr>
              <w:spacing w:after="0" w:line="240" w:lineRule="auto"/>
              <w:ind w:left="-66" w:right="57"/>
              <w:rPr>
                <w:rFonts w:ascii="Times New Roman" w:hAnsi="Times New Roman"/>
                <w:sz w:val="24"/>
              </w:rPr>
            </w:pPr>
            <w:r>
              <w:rPr>
                <w:rFonts w:ascii="Times New Roman" w:hAnsi="Times New Roman"/>
                <w:sz w:val="24"/>
              </w:rPr>
              <w:t>Р 1, Темы 1.1, 1.2, 1.3, 1.4, 1.5, 1.6, 1.7, 1.8, 1.9, 1.10,1.11</w:t>
            </w:r>
          </w:p>
          <w:p w14:paraId="745ECFF7">
            <w:pPr>
              <w:spacing w:after="0" w:line="240" w:lineRule="auto"/>
              <w:ind w:left="-66" w:right="57"/>
              <w:rPr>
                <w:rFonts w:ascii="Times New Roman" w:hAnsi="Times New Roman"/>
                <w:sz w:val="24"/>
              </w:rPr>
            </w:pPr>
            <w:r>
              <w:rPr>
                <w:rFonts w:ascii="Times New Roman" w:hAnsi="Times New Roman"/>
                <w:sz w:val="24"/>
              </w:rPr>
              <w:t>Р 2, Тема 2.1</w:t>
            </w:r>
          </w:p>
          <w:p w14:paraId="745D2147">
            <w:pPr>
              <w:spacing w:after="0" w:line="240" w:lineRule="auto"/>
              <w:ind w:left="-66" w:right="57"/>
              <w:rPr>
                <w:rFonts w:ascii="Times New Roman" w:hAnsi="Times New Roman"/>
                <w:sz w:val="24"/>
              </w:rPr>
            </w:pPr>
            <w:r>
              <w:rPr>
                <w:rFonts w:ascii="Times New Roman" w:hAnsi="Times New Roman"/>
                <w:sz w:val="24"/>
              </w:rPr>
              <w:t>Р 3, Темы 3.1, 3.2, 3.3, 3.4</w:t>
            </w:r>
          </w:p>
          <w:p w14:paraId="33D28606">
            <w:pPr>
              <w:spacing w:after="0" w:line="240" w:lineRule="auto"/>
              <w:ind w:left="-66" w:right="57"/>
              <w:rPr>
                <w:rFonts w:ascii="Times New Roman" w:hAnsi="Times New Roman"/>
                <w:sz w:val="24"/>
              </w:rPr>
            </w:pPr>
            <w:r>
              <w:rPr>
                <w:rFonts w:ascii="Times New Roman" w:hAnsi="Times New Roman"/>
                <w:sz w:val="24"/>
              </w:rPr>
              <w:t>Р 4, Темы 4.1-4.21</w:t>
            </w:r>
          </w:p>
          <w:p w14:paraId="2E6C56F1">
            <w:pPr>
              <w:spacing w:after="0" w:line="240" w:lineRule="auto"/>
              <w:ind w:left="-66" w:right="57"/>
              <w:rPr>
                <w:rFonts w:ascii="Times New Roman" w:hAnsi="Times New Roman"/>
                <w:sz w:val="24"/>
              </w:rPr>
            </w:pPr>
            <w:r>
              <w:rPr>
                <w:rFonts w:ascii="Times New Roman" w:hAnsi="Times New Roman"/>
                <w:sz w:val="24"/>
              </w:rPr>
              <w:t>Р 5, Темы 5.1,</w:t>
            </w:r>
          </w:p>
          <w:p w14:paraId="0D502F53">
            <w:pPr>
              <w:spacing w:after="0" w:line="240" w:lineRule="auto"/>
              <w:ind w:left="-66" w:right="57"/>
              <w:rPr>
                <w:rFonts w:ascii="Times New Roman" w:hAnsi="Times New Roman"/>
                <w:sz w:val="24"/>
              </w:rPr>
            </w:pPr>
            <w:r>
              <w:rPr>
                <w:rFonts w:ascii="Times New Roman" w:hAnsi="Times New Roman"/>
                <w:sz w:val="24"/>
              </w:rPr>
              <w:t>Р 6, Темы 6.1,</w:t>
            </w:r>
          </w:p>
          <w:p w14:paraId="58343979">
            <w:pPr>
              <w:spacing w:after="0" w:line="240" w:lineRule="auto"/>
              <w:ind w:left="-66" w:right="57"/>
              <w:rPr>
                <w:rFonts w:ascii="Times New Roman" w:hAnsi="Times New Roman"/>
                <w:sz w:val="24"/>
              </w:rPr>
            </w:pPr>
            <w:r>
              <w:rPr>
                <w:rFonts w:ascii="Times New Roman" w:hAnsi="Times New Roman"/>
                <w:sz w:val="24"/>
              </w:rPr>
              <w:t>Р 7, Темы 7.1.</w:t>
            </w:r>
          </w:p>
          <w:p w14:paraId="668DCB3E">
            <w:pPr>
              <w:spacing w:after="0" w:line="240" w:lineRule="auto"/>
              <w:ind w:left="-66" w:right="57"/>
              <w:rPr>
                <w:rFonts w:ascii="Times New Roman" w:hAnsi="Times New Roman"/>
                <w:sz w:val="24"/>
              </w:rPr>
            </w:pPr>
            <w:r>
              <w:rPr>
                <w:rFonts w:ascii="Times New Roman" w:hAnsi="Times New Roman"/>
                <w:sz w:val="24"/>
              </w:rPr>
              <w:t>Р 8, Темы 8.1</w:t>
            </w:r>
          </w:p>
          <w:p w14:paraId="68BB0621">
            <w:pPr>
              <w:spacing w:after="0" w:line="240" w:lineRule="auto"/>
              <w:ind w:left="-66" w:right="57"/>
              <w:rPr>
                <w:rFonts w:ascii="Times New Roman" w:hAnsi="Times New Roman"/>
                <w:sz w:val="24"/>
              </w:rPr>
            </w:pPr>
            <w:r>
              <w:rPr>
                <w:rFonts w:ascii="Times New Roman" w:hAnsi="Times New Roman"/>
                <w:sz w:val="24"/>
              </w:rPr>
              <w:t>Р 9, Темы 9.1, 9.2</w:t>
            </w:r>
          </w:p>
          <w:p w14:paraId="69E6FC73">
            <w:pPr>
              <w:spacing w:after="0" w:line="240" w:lineRule="auto"/>
              <w:ind w:left="-66" w:right="57"/>
              <w:rPr>
                <w:rFonts w:ascii="Times New Roman" w:hAnsi="Times New Roman"/>
                <w:sz w:val="24"/>
              </w:rPr>
            </w:pPr>
            <w:r>
              <w:rPr>
                <w:rFonts w:ascii="Times New Roman" w:hAnsi="Times New Roman"/>
                <w:sz w:val="24"/>
              </w:rPr>
              <w:t>ПМ, По/с</w:t>
            </w:r>
          </w:p>
        </w:tc>
        <w:tc>
          <w:tcPr>
            <w:tcW w:w="2599" w:type="dxa"/>
            <w:vMerge w:val="restart"/>
          </w:tcPr>
          <w:p w14:paraId="5D6FA729">
            <w:pPr>
              <w:spacing w:after="0" w:line="240" w:lineRule="auto"/>
              <w:ind w:left="57" w:right="57"/>
              <w:rPr>
                <w:rFonts w:ascii="Times New Roman" w:hAnsi="Times New Roman"/>
                <w:sz w:val="24"/>
              </w:rPr>
            </w:pPr>
            <w:r>
              <w:rPr>
                <w:rFonts w:ascii="Times New Roman" w:hAnsi="Times New Roman"/>
                <w:sz w:val="24"/>
              </w:rPr>
              <w:t>наблюдение за выполнением мотивационных заданий;</w:t>
            </w:r>
          </w:p>
          <w:p w14:paraId="1F6CB281">
            <w:pPr>
              <w:spacing w:after="0" w:line="240" w:lineRule="auto"/>
              <w:ind w:left="57" w:right="57"/>
              <w:rPr>
                <w:rFonts w:ascii="Times New Roman" w:hAnsi="Times New Roman"/>
                <w:sz w:val="24"/>
              </w:rPr>
            </w:pPr>
            <w:r>
              <w:rPr>
                <w:rFonts w:ascii="Times New Roman" w:hAnsi="Times New Roman"/>
                <w:sz w:val="24"/>
              </w:rPr>
              <w:t>наблюдение за выполнением практической работы;</w:t>
            </w:r>
          </w:p>
          <w:p w14:paraId="2808B3D7">
            <w:pPr>
              <w:spacing w:after="0" w:line="240" w:lineRule="auto"/>
              <w:ind w:left="57" w:right="57"/>
              <w:rPr>
                <w:rFonts w:ascii="Times New Roman" w:hAnsi="Times New Roman"/>
                <w:sz w:val="24"/>
              </w:rPr>
            </w:pPr>
            <w:r>
              <w:rPr>
                <w:rFonts w:ascii="Times New Roman" w:hAnsi="Times New Roman"/>
                <w:sz w:val="24"/>
              </w:rPr>
              <w:t>контрольная работа;</w:t>
            </w:r>
          </w:p>
          <w:p w14:paraId="70E802B0">
            <w:pPr>
              <w:spacing w:after="0" w:line="240" w:lineRule="auto"/>
              <w:ind w:left="57" w:right="57"/>
              <w:rPr>
                <w:rFonts w:ascii="Times New Roman" w:hAnsi="Times New Roman"/>
                <w:sz w:val="24"/>
              </w:rPr>
            </w:pPr>
            <w:r>
              <w:rPr>
                <w:rFonts w:ascii="Times New Roman" w:hAnsi="Times New Roman"/>
                <w:sz w:val="24"/>
              </w:rPr>
              <w:t>выполнение заданий на дифференцированном зачете</w:t>
            </w:r>
          </w:p>
        </w:tc>
      </w:tr>
      <w:tr w14:paraId="165206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200" w:type="dxa"/>
          </w:tcPr>
          <w:p w14:paraId="3D57F36E">
            <w:pPr>
              <w:spacing w:after="0" w:line="240" w:lineRule="auto"/>
              <w:ind w:left="57" w:right="57"/>
              <w:rPr>
                <w:rFonts w:ascii="Times New Roman" w:hAnsi="Times New Roman"/>
                <w:sz w:val="24"/>
              </w:rPr>
            </w:pPr>
            <w:r>
              <w:rPr>
                <w:rFonts w:ascii="Times New Roman" w:hAnsi="Times New Roman"/>
                <w:sz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716" w:type="dxa"/>
          </w:tcPr>
          <w:p w14:paraId="72229BF9">
            <w:pPr>
              <w:spacing w:after="0" w:line="240" w:lineRule="auto"/>
              <w:ind w:left="-66" w:right="57"/>
              <w:rPr>
                <w:rFonts w:ascii="Times New Roman" w:hAnsi="Times New Roman"/>
                <w:sz w:val="24"/>
              </w:rPr>
            </w:pPr>
            <w:r>
              <w:rPr>
                <w:rFonts w:ascii="Times New Roman" w:hAnsi="Times New Roman"/>
                <w:sz w:val="24"/>
              </w:rPr>
              <w:t>Введение</w:t>
            </w:r>
          </w:p>
          <w:p w14:paraId="34C69791">
            <w:pPr>
              <w:spacing w:after="0" w:line="240" w:lineRule="auto"/>
              <w:ind w:left="-66" w:right="57"/>
              <w:rPr>
                <w:rFonts w:ascii="Times New Roman" w:hAnsi="Times New Roman"/>
                <w:sz w:val="24"/>
              </w:rPr>
            </w:pPr>
            <w:r>
              <w:rPr>
                <w:rFonts w:ascii="Times New Roman" w:hAnsi="Times New Roman"/>
                <w:sz w:val="24"/>
              </w:rPr>
              <w:t>Р 1, Темы 1.1, 1.2, 1.3, 1.4, 1.5, 1.6, 1.7, 1.8, 1.9, 1.10,1.11</w:t>
            </w:r>
          </w:p>
          <w:p w14:paraId="41B1761C">
            <w:pPr>
              <w:spacing w:after="0" w:line="240" w:lineRule="auto"/>
              <w:ind w:left="-66" w:right="57"/>
              <w:rPr>
                <w:rFonts w:ascii="Times New Roman" w:hAnsi="Times New Roman"/>
                <w:sz w:val="24"/>
              </w:rPr>
            </w:pPr>
            <w:r>
              <w:rPr>
                <w:rFonts w:ascii="Times New Roman" w:hAnsi="Times New Roman"/>
                <w:sz w:val="24"/>
              </w:rPr>
              <w:t>Р 2, Тема 2.1</w:t>
            </w:r>
          </w:p>
          <w:p w14:paraId="500CE13E">
            <w:pPr>
              <w:spacing w:after="0" w:line="240" w:lineRule="auto"/>
              <w:ind w:left="-66" w:right="57"/>
              <w:rPr>
                <w:rFonts w:ascii="Times New Roman" w:hAnsi="Times New Roman"/>
                <w:sz w:val="24"/>
              </w:rPr>
            </w:pPr>
            <w:r>
              <w:rPr>
                <w:rFonts w:ascii="Times New Roman" w:hAnsi="Times New Roman"/>
                <w:sz w:val="24"/>
              </w:rPr>
              <w:t>Р 3, Темы 3.1, 3.2, 3.3, 3.4</w:t>
            </w:r>
          </w:p>
          <w:p w14:paraId="1929F5E5">
            <w:pPr>
              <w:spacing w:after="0" w:line="240" w:lineRule="auto"/>
              <w:ind w:left="-66" w:right="57"/>
              <w:rPr>
                <w:rFonts w:ascii="Times New Roman" w:hAnsi="Times New Roman"/>
                <w:sz w:val="24"/>
              </w:rPr>
            </w:pPr>
            <w:r>
              <w:rPr>
                <w:rFonts w:ascii="Times New Roman" w:hAnsi="Times New Roman"/>
                <w:sz w:val="24"/>
              </w:rPr>
              <w:t>Р 4, Темы 4.1-4.21</w:t>
            </w:r>
          </w:p>
          <w:p w14:paraId="79CB1B05">
            <w:pPr>
              <w:spacing w:after="0" w:line="240" w:lineRule="auto"/>
              <w:ind w:left="-66" w:right="57"/>
              <w:rPr>
                <w:rFonts w:ascii="Times New Roman" w:hAnsi="Times New Roman"/>
                <w:sz w:val="24"/>
              </w:rPr>
            </w:pPr>
            <w:r>
              <w:rPr>
                <w:rFonts w:ascii="Times New Roman" w:hAnsi="Times New Roman"/>
                <w:sz w:val="24"/>
              </w:rPr>
              <w:t>Р 5, Темы 5.1,</w:t>
            </w:r>
          </w:p>
          <w:p w14:paraId="7FD87DEE">
            <w:pPr>
              <w:spacing w:after="0" w:line="240" w:lineRule="auto"/>
              <w:ind w:left="-66" w:right="57"/>
              <w:rPr>
                <w:rFonts w:ascii="Times New Roman" w:hAnsi="Times New Roman"/>
                <w:sz w:val="24"/>
              </w:rPr>
            </w:pPr>
            <w:r>
              <w:rPr>
                <w:rFonts w:ascii="Times New Roman" w:hAnsi="Times New Roman"/>
                <w:sz w:val="24"/>
              </w:rPr>
              <w:t>Р 6, Темы 6.1,</w:t>
            </w:r>
          </w:p>
          <w:p w14:paraId="2F64220D">
            <w:pPr>
              <w:spacing w:after="0" w:line="240" w:lineRule="auto"/>
              <w:ind w:left="-66" w:right="57"/>
              <w:rPr>
                <w:rFonts w:ascii="Times New Roman" w:hAnsi="Times New Roman"/>
                <w:sz w:val="24"/>
              </w:rPr>
            </w:pPr>
            <w:r>
              <w:rPr>
                <w:rFonts w:ascii="Times New Roman" w:hAnsi="Times New Roman"/>
                <w:sz w:val="24"/>
              </w:rPr>
              <w:t>Р 7, Темы 7.1.</w:t>
            </w:r>
          </w:p>
          <w:p w14:paraId="2F7B19AD">
            <w:pPr>
              <w:spacing w:after="0" w:line="240" w:lineRule="auto"/>
              <w:ind w:left="-66" w:right="57"/>
              <w:rPr>
                <w:rFonts w:ascii="Times New Roman" w:hAnsi="Times New Roman"/>
                <w:sz w:val="24"/>
              </w:rPr>
            </w:pPr>
            <w:r>
              <w:rPr>
                <w:rFonts w:ascii="Times New Roman" w:hAnsi="Times New Roman"/>
                <w:sz w:val="24"/>
              </w:rPr>
              <w:t>Р 8, Темы 8.1</w:t>
            </w:r>
          </w:p>
          <w:p w14:paraId="2094CA3B">
            <w:pPr>
              <w:spacing w:after="0" w:line="240" w:lineRule="auto"/>
              <w:ind w:left="-66" w:right="57"/>
              <w:rPr>
                <w:rFonts w:ascii="Times New Roman" w:hAnsi="Times New Roman"/>
                <w:sz w:val="24"/>
              </w:rPr>
            </w:pPr>
            <w:r>
              <w:rPr>
                <w:rFonts w:ascii="Times New Roman" w:hAnsi="Times New Roman"/>
                <w:sz w:val="24"/>
              </w:rPr>
              <w:t>Р 9, Темы 9.1, 9.2</w:t>
            </w:r>
          </w:p>
          <w:p w14:paraId="071EFEBF">
            <w:pPr>
              <w:spacing w:after="0" w:line="240" w:lineRule="auto"/>
              <w:ind w:left="-66" w:right="57"/>
              <w:rPr>
                <w:rFonts w:ascii="Times New Roman" w:hAnsi="Times New Roman"/>
                <w:sz w:val="24"/>
              </w:rPr>
            </w:pPr>
            <w:r>
              <w:rPr>
                <w:rFonts w:ascii="Times New Roman" w:hAnsi="Times New Roman"/>
                <w:sz w:val="24"/>
              </w:rPr>
              <w:t>ПМ, По/с</w:t>
            </w:r>
          </w:p>
        </w:tc>
        <w:tc>
          <w:tcPr>
            <w:tcW w:w="2599" w:type="dxa"/>
            <w:vMerge w:val="continue"/>
          </w:tcPr>
          <w:p w14:paraId="4B1F9989">
            <w:pPr>
              <w:spacing w:after="0" w:line="240" w:lineRule="auto"/>
            </w:pPr>
          </w:p>
        </w:tc>
      </w:tr>
      <w:tr w14:paraId="017452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200" w:type="dxa"/>
          </w:tcPr>
          <w:p w14:paraId="63DB7468">
            <w:pPr>
              <w:spacing w:after="0" w:line="240" w:lineRule="auto"/>
              <w:ind w:left="57" w:right="57"/>
              <w:rPr>
                <w:rFonts w:ascii="Times New Roman" w:hAnsi="Times New Roman"/>
                <w:sz w:val="24"/>
              </w:rPr>
            </w:pPr>
            <w:r>
              <w:rPr>
                <w:rFonts w:ascii="Times New Roman" w:hAnsi="Times New Roman"/>
                <w:sz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c>
          <w:tcPr>
            <w:tcW w:w="3716" w:type="dxa"/>
          </w:tcPr>
          <w:p w14:paraId="750DB1BD">
            <w:pPr>
              <w:spacing w:after="0" w:line="240" w:lineRule="auto"/>
              <w:ind w:left="-66" w:right="57"/>
              <w:rPr>
                <w:rFonts w:ascii="Times New Roman" w:hAnsi="Times New Roman"/>
                <w:sz w:val="24"/>
              </w:rPr>
            </w:pPr>
            <w:r>
              <w:rPr>
                <w:rFonts w:ascii="Times New Roman" w:hAnsi="Times New Roman"/>
                <w:sz w:val="24"/>
              </w:rPr>
              <w:t>Введение</w:t>
            </w:r>
          </w:p>
          <w:p w14:paraId="29689872">
            <w:pPr>
              <w:spacing w:after="0" w:line="240" w:lineRule="auto"/>
              <w:ind w:left="-66" w:right="57"/>
              <w:rPr>
                <w:rFonts w:ascii="Times New Roman" w:hAnsi="Times New Roman"/>
                <w:sz w:val="24"/>
              </w:rPr>
            </w:pPr>
            <w:r>
              <w:rPr>
                <w:rFonts w:ascii="Times New Roman" w:hAnsi="Times New Roman"/>
                <w:sz w:val="24"/>
              </w:rPr>
              <w:t>Р 1, Темы 1.1, 1.2, 1.3, 1.4, 1.5, 1.6, 1.7, 1.8, 1.9, 1.10,1.11</w:t>
            </w:r>
          </w:p>
          <w:p w14:paraId="2CAD1FC3">
            <w:pPr>
              <w:spacing w:after="0" w:line="240" w:lineRule="auto"/>
              <w:ind w:left="-66" w:right="57"/>
              <w:rPr>
                <w:rFonts w:ascii="Times New Roman" w:hAnsi="Times New Roman"/>
                <w:sz w:val="24"/>
              </w:rPr>
            </w:pPr>
            <w:r>
              <w:rPr>
                <w:rFonts w:ascii="Times New Roman" w:hAnsi="Times New Roman"/>
                <w:sz w:val="24"/>
              </w:rPr>
              <w:t>Р 2, Тема 2.1</w:t>
            </w:r>
          </w:p>
          <w:p w14:paraId="08A84739">
            <w:pPr>
              <w:spacing w:after="0" w:line="240" w:lineRule="auto"/>
              <w:ind w:left="-66" w:right="57"/>
              <w:rPr>
                <w:rFonts w:ascii="Times New Roman" w:hAnsi="Times New Roman"/>
                <w:sz w:val="24"/>
              </w:rPr>
            </w:pPr>
            <w:r>
              <w:rPr>
                <w:rFonts w:ascii="Times New Roman" w:hAnsi="Times New Roman"/>
                <w:sz w:val="24"/>
              </w:rPr>
              <w:t>Р 3, Темы 3.1, 3.2, 3.3, 3.4</w:t>
            </w:r>
          </w:p>
          <w:p w14:paraId="3AC0FED8">
            <w:pPr>
              <w:spacing w:after="0" w:line="240" w:lineRule="auto"/>
              <w:ind w:left="-66" w:right="57"/>
              <w:rPr>
                <w:rFonts w:ascii="Times New Roman" w:hAnsi="Times New Roman"/>
                <w:sz w:val="24"/>
              </w:rPr>
            </w:pPr>
            <w:r>
              <w:rPr>
                <w:rFonts w:ascii="Times New Roman" w:hAnsi="Times New Roman"/>
                <w:sz w:val="24"/>
              </w:rPr>
              <w:t>Р 4, Темы 4.1-4.21</w:t>
            </w:r>
          </w:p>
          <w:p w14:paraId="18FD7399">
            <w:pPr>
              <w:spacing w:after="0" w:line="240" w:lineRule="auto"/>
              <w:ind w:left="-66" w:right="57"/>
              <w:rPr>
                <w:rFonts w:ascii="Times New Roman" w:hAnsi="Times New Roman"/>
                <w:sz w:val="24"/>
              </w:rPr>
            </w:pPr>
            <w:r>
              <w:rPr>
                <w:rFonts w:ascii="Times New Roman" w:hAnsi="Times New Roman"/>
                <w:sz w:val="24"/>
              </w:rPr>
              <w:t>Р 5, Темы 5.1,</w:t>
            </w:r>
          </w:p>
          <w:p w14:paraId="4E4860DD">
            <w:pPr>
              <w:spacing w:after="0" w:line="240" w:lineRule="auto"/>
              <w:ind w:left="-66" w:right="57"/>
              <w:rPr>
                <w:rFonts w:ascii="Times New Roman" w:hAnsi="Times New Roman"/>
                <w:sz w:val="24"/>
              </w:rPr>
            </w:pPr>
            <w:r>
              <w:rPr>
                <w:rFonts w:ascii="Times New Roman" w:hAnsi="Times New Roman"/>
                <w:sz w:val="24"/>
              </w:rPr>
              <w:t>Р 6, Темы 6.1,</w:t>
            </w:r>
          </w:p>
          <w:p w14:paraId="49B8E589">
            <w:pPr>
              <w:spacing w:after="0" w:line="240" w:lineRule="auto"/>
              <w:ind w:left="-66" w:right="57"/>
              <w:rPr>
                <w:rFonts w:ascii="Times New Roman" w:hAnsi="Times New Roman"/>
                <w:sz w:val="24"/>
              </w:rPr>
            </w:pPr>
            <w:r>
              <w:rPr>
                <w:rFonts w:ascii="Times New Roman" w:hAnsi="Times New Roman"/>
                <w:sz w:val="24"/>
              </w:rPr>
              <w:t>Р 7, Темы 7.1.</w:t>
            </w:r>
          </w:p>
          <w:p w14:paraId="554A9E26">
            <w:pPr>
              <w:spacing w:after="0" w:line="240" w:lineRule="auto"/>
              <w:ind w:left="-66" w:right="57"/>
              <w:rPr>
                <w:rFonts w:ascii="Times New Roman" w:hAnsi="Times New Roman"/>
                <w:sz w:val="24"/>
              </w:rPr>
            </w:pPr>
            <w:r>
              <w:rPr>
                <w:rFonts w:ascii="Times New Roman" w:hAnsi="Times New Roman"/>
                <w:sz w:val="24"/>
              </w:rPr>
              <w:t>Р 8, Темы 8.1</w:t>
            </w:r>
          </w:p>
          <w:p w14:paraId="2AA1E86E">
            <w:pPr>
              <w:spacing w:after="0" w:line="240" w:lineRule="auto"/>
              <w:ind w:left="-66" w:right="57"/>
              <w:rPr>
                <w:rFonts w:ascii="Times New Roman" w:hAnsi="Times New Roman"/>
                <w:sz w:val="24"/>
              </w:rPr>
            </w:pPr>
            <w:r>
              <w:rPr>
                <w:rFonts w:ascii="Times New Roman" w:hAnsi="Times New Roman"/>
                <w:sz w:val="24"/>
              </w:rPr>
              <w:t>Р 9, Темы 9.1, 9.2</w:t>
            </w:r>
          </w:p>
          <w:p w14:paraId="205E8886">
            <w:pPr>
              <w:spacing w:after="0" w:line="240" w:lineRule="auto"/>
              <w:ind w:left="-66" w:right="57"/>
              <w:rPr>
                <w:rFonts w:ascii="Times New Roman" w:hAnsi="Times New Roman"/>
                <w:sz w:val="24"/>
              </w:rPr>
            </w:pPr>
            <w:r>
              <w:rPr>
                <w:rFonts w:ascii="Times New Roman" w:hAnsi="Times New Roman"/>
                <w:sz w:val="24"/>
              </w:rPr>
              <w:t>ПМ, По/с</w:t>
            </w:r>
          </w:p>
        </w:tc>
        <w:tc>
          <w:tcPr>
            <w:tcW w:w="2599" w:type="dxa"/>
            <w:vMerge w:val="continue"/>
          </w:tcPr>
          <w:p w14:paraId="65A837DF">
            <w:pPr>
              <w:spacing w:after="0" w:line="240" w:lineRule="auto"/>
            </w:pPr>
          </w:p>
        </w:tc>
      </w:tr>
      <w:tr w14:paraId="34E574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200" w:type="dxa"/>
          </w:tcPr>
          <w:p w14:paraId="669C7F04">
            <w:pPr>
              <w:spacing w:after="0" w:line="240" w:lineRule="auto"/>
              <w:ind w:left="57" w:right="57"/>
              <w:rPr>
                <w:rFonts w:ascii="Times New Roman" w:hAnsi="Times New Roman"/>
                <w:sz w:val="24"/>
              </w:rPr>
            </w:pPr>
            <w:r>
              <w:rPr>
                <w:rFonts w:ascii="Times New Roman" w:hAnsi="Times New Roman"/>
                <w:sz w:val="24"/>
              </w:rPr>
              <w:t>ОК 04. Эффективно взаимодействовать и работать в коллективе и команде</w:t>
            </w:r>
          </w:p>
        </w:tc>
        <w:tc>
          <w:tcPr>
            <w:tcW w:w="3716" w:type="dxa"/>
          </w:tcPr>
          <w:p w14:paraId="1CC1B145">
            <w:pPr>
              <w:spacing w:after="0" w:line="240" w:lineRule="auto"/>
              <w:ind w:left="-66" w:right="57"/>
              <w:rPr>
                <w:rFonts w:ascii="Times New Roman" w:hAnsi="Times New Roman"/>
                <w:sz w:val="24"/>
              </w:rPr>
            </w:pPr>
            <w:r>
              <w:rPr>
                <w:rFonts w:ascii="Times New Roman" w:hAnsi="Times New Roman"/>
                <w:sz w:val="24"/>
              </w:rPr>
              <w:t>Введение</w:t>
            </w:r>
          </w:p>
          <w:p w14:paraId="4DBA69D3">
            <w:pPr>
              <w:spacing w:after="0" w:line="240" w:lineRule="auto"/>
              <w:ind w:left="-66" w:right="57"/>
              <w:rPr>
                <w:rFonts w:ascii="Times New Roman" w:hAnsi="Times New Roman"/>
                <w:sz w:val="24"/>
              </w:rPr>
            </w:pPr>
            <w:r>
              <w:rPr>
                <w:rFonts w:ascii="Times New Roman" w:hAnsi="Times New Roman"/>
                <w:sz w:val="24"/>
              </w:rPr>
              <w:t>Р 1, Темы 1.1, 1.2, 1.3, 1.4, 1.5, 1.6, 1.7, 1.8, 1.9, 1.10,1.11</w:t>
            </w:r>
          </w:p>
          <w:p w14:paraId="037AA19E">
            <w:pPr>
              <w:spacing w:after="0" w:line="240" w:lineRule="auto"/>
              <w:ind w:left="-66" w:right="57"/>
              <w:rPr>
                <w:rFonts w:ascii="Times New Roman" w:hAnsi="Times New Roman"/>
                <w:sz w:val="24"/>
              </w:rPr>
            </w:pPr>
            <w:r>
              <w:rPr>
                <w:rFonts w:ascii="Times New Roman" w:hAnsi="Times New Roman"/>
                <w:sz w:val="24"/>
              </w:rPr>
              <w:t>Р 2, Тема 2.1</w:t>
            </w:r>
          </w:p>
          <w:p w14:paraId="1296D556">
            <w:pPr>
              <w:spacing w:after="0" w:line="240" w:lineRule="auto"/>
              <w:ind w:left="-66" w:right="57"/>
              <w:rPr>
                <w:rFonts w:ascii="Times New Roman" w:hAnsi="Times New Roman"/>
                <w:sz w:val="24"/>
              </w:rPr>
            </w:pPr>
            <w:r>
              <w:rPr>
                <w:rFonts w:ascii="Times New Roman" w:hAnsi="Times New Roman"/>
                <w:sz w:val="24"/>
              </w:rPr>
              <w:t>Р 3, Темы 3.1, 3.2, 3.3, 3.4</w:t>
            </w:r>
          </w:p>
          <w:p w14:paraId="3F82FACA">
            <w:pPr>
              <w:spacing w:after="0" w:line="240" w:lineRule="auto"/>
              <w:ind w:left="-66" w:right="57"/>
              <w:rPr>
                <w:rFonts w:ascii="Times New Roman" w:hAnsi="Times New Roman"/>
                <w:sz w:val="24"/>
              </w:rPr>
            </w:pPr>
            <w:r>
              <w:rPr>
                <w:rFonts w:ascii="Times New Roman" w:hAnsi="Times New Roman"/>
                <w:sz w:val="24"/>
              </w:rPr>
              <w:t>Р 4, Темы 4.1-4.21</w:t>
            </w:r>
          </w:p>
          <w:p w14:paraId="1EDBFA37">
            <w:pPr>
              <w:spacing w:after="0" w:line="240" w:lineRule="auto"/>
              <w:ind w:left="-66" w:right="57"/>
              <w:rPr>
                <w:rFonts w:ascii="Times New Roman" w:hAnsi="Times New Roman"/>
                <w:sz w:val="24"/>
              </w:rPr>
            </w:pPr>
            <w:r>
              <w:rPr>
                <w:rFonts w:ascii="Times New Roman" w:hAnsi="Times New Roman"/>
                <w:sz w:val="24"/>
              </w:rPr>
              <w:t>Р 5, Темы 5.1,</w:t>
            </w:r>
          </w:p>
          <w:p w14:paraId="781AD9DB">
            <w:pPr>
              <w:spacing w:after="0" w:line="240" w:lineRule="auto"/>
              <w:ind w:left="-66" w:right="57"/>
              <w:rPr>
                <w:rFonts w:ascii="Times New Roman" w:hAnsi="Times New Roman"/>
                <w:sz w:val="24"/>
              </w:rPr>
            </w:pPr>
            <w:r>
              <w:rPr>
                <w:rFonts w:ascii="Times New Roman" w:hAnsi="Times New Roman"/>
                <w:sz w:val="24"/>
              </w:rPr>
              <w:t>Р 6, Темы 6.1,</w:t>
            </w:r>
          </w:p>
          <w:p w14:paraId="3924AA82">
            <w:pPr>
              <w:spacing w:after="0" w:line="240" w:lineRule="auto"/>
              <w:ind w:left="-66" w:right="57"/>
              <w:rPr>
                <w:rFonts w:ascii="Times New Roman" w:hAnsi="Times New Roman"/>
                <w:sz w:val="24"/>
              </w:rPr>
            </w:pPr>
            <w:r>
              <w:rPr>
                <w:rFonts w:ascii="Times New Roman" w:hAnsi="Times New Roman"/>
                <w:sz w:val="24"/>
              </w:rPr>
              <w:t>Р 7, Темы 7.1.</w:t>
            </w:r>
          </w:p>
          <w:p w14:paraId="4EAE121F">
            <w:pPr>
              <w:spacing w:after="0" w:line="240" w:lineRule="auto"/>
              <w:ind w:left="-66" w:right="57"/>
              <w:rPr>
                <w:rFonts w:ascii="Times New Roman" w:hAnsi="Times New Roman"/>
                <w:sz w:val="24"/>
              </w:rPr>
            </w:pPr>
            <w:r>
              <w:rPr>
                <w:rFonts w:ascii="Times New Roman" w:hAnsi="Times New Roman"/>
                <w:sz w:val="24"/>
              </w:rPr>
              <w:t>Р 8, Темы 8.1</w:t>
            </w:r>
          </w:p>
          <w:p w14:paraId="06FA0163">
            <w:pPr>
              <w:spacing w:after="0" w:line="240" w:lineRule="auto"/>
              <w:ind w:left="-66" w:right="57"/>
              <w:rPr>
                <w:rFonts w:ascii="Times New Roman" w:hAnsi="Times New Roman"/>
                <w:sz w:val="24"/>
              </w:rPr>
            </w:pPr>
            <w:r>
              <w:rPr>
                <w:rFonts w:ascii="Times New Roman" w:hAnsi="Times New Roman"/>
                <w:sz w:val="24"/>
              </w:rPr>
              <w:t>Р 9, Темы 9.1, 9.2</w:t>
            </w:r>
          </w:p>
          <w:p w14:paraId="4013E970">
            <w:pPr>
              <w:spacing w:after="0" w:line="240" w:lineRule="auto"/>
              <w:ind w:left="-66" w:right="57"/>
              <w:rPr>
                <w:rFonts w:ascii="Times New Roman" w:hAnsi="Times New Roman"/>
                <w:sz w:val="24"/>
              </w:rPr>
            </w:pPr>
            <w:r>
              <w:rPr>
                <w:rFonts w:ascii="Times New Roman" w:hAnsi="Times New Roman"/>
                <w:sz w:val="24"/>
              </w:rPr>
              <w:t>ПМ, По/с</w:t>
            </w:r>
          </w:p>
        </w:tc>
        <w:tc>
          <w:tcPr>
            <w:tcW w:w="2599" w:type="dxa"/>
            <w:vMerge w:val="continue"/>
          </w:tcPr>
          <w:p w14:paraId="56EF498C">
            <w:pPr>
              <w:spacing w:after="0" w:line="240" w:lineRule="auto"/>
            </w:pPr>
          </w:p>
        </w:tc>
      </w:tr>
      <w:tr w14:paraId="42EA0D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200" w:type="dxa"/>
          </w:tcPr>
          <w:p w14:paraId="61A88BEB">
            <w:pPr>
              <w:spacing w:after="0" w:line="240" w:lineRule="auto"/>
              <w:ind w:left="57" w:right="57"/>
              <w:rPr>
                <w:rFonts w:ascii="Times New Roman" w:hAnsi="Times New Roman"/>
                <w:b/>
                <w:i/>
                <w:sz w:val="24"/>
              </w:rPr>
            </w:pPr>
            <w:r>
              <w:rPr>
                <w:rFonts w:ascii="Times New Roman" w:hAnsi="Times New Roman"/>
                <w:sz w:val="24"/>
              </w:rPr>
              <w:t xml:space="preserve">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tc>
        <w:tc>
          <w:tcPr>
            <w:tcW w:w="3716" w:type="dxa"/>
          </w:tcPr>
          <w:p w14:paraId="1A0C8EB7">
            <w:pPr>
              <w:spacing w:after="0" w:line="240" w:lineRule="auto"/>
              <w:ind w:left="-66" w:right="57"/>
              <w:rPr>
                <w:rFonts w:ascii="Times New Roman" w:hAnsi="Times New Roman"/>
                <w:sz w:val="24"/>
              </w:rPr>
            </w:pPr>
            <w:r>
              <w:rPr>
                <w:rFonts w:ascii="Times New Roman" w:hAnsi="Times New Roman"/>
                <w:sz w:val="24"/>
              </w:rPr>
              <w:t>Введение</w:t>
            </w:r>
          </w:p>
          <w:p w14:paraId="6ECBBBDF">
            <w:pPr>
              <w:spacing w:after="0" w:line="240" w:lineRule="auto"/>
              <w:ind w:left="-66" w:right="57"/>
              <w:rPr>
                <w:rFonts w:ascii="Times New Roman" w:hAnsi="Times New Roman"/>
                <w:sz w:val="24"/>
              </w:rPr>
            </w:pPr>
            <w:r>
              <w:rPr>
                <w:rFonts w:ascii="Times New Roman" w:hAnsi="Times New Roman"/>
                <w:sz w:val="24"/>
              </w:rPr>
              <w:t>Р 1, Темы 1.1, 1.2, 1.3, 1.4, 1.5, 1.6, 1.7, 1.8, 1.9, 1.10,1.11</w:t>
            </w:r>
          </w:p>
          <w:p w14:paraId="18F35F76">
            <w:pPr>
              <w:spacing w:after="0" w:line="240" w:lineRule="auto"/>
              <w:ind w:left="-66" w:right="57"/>
              <w:rPr>
                <w:rFonts w:ascii="Times New Roman" w:hAnsi="Times New Roman"/>
                <w:sz w:val="24"/>
              </w:rPr>
            </w:pPr>
            <w:r>
              <w:rPr>
                <w:rFonts w:ascii="Times New Roman" w:hAnsi="Times New Roman"/>
                <w:sz w:val="24"/>
              </w:rPr>
              <w:t>Р 2, Тема 2.1</w:t>
            </w:r>
          </w:p>
          <w:p w14:paraId="4BA1F8AD">
            <w:pPr>
              <w:spacing w:after="0" w:line="240" w:lineRule="auto"/>
              <w:ind w:left="-66" w:right="57"/>
              <w:rPr>
                <w:rFonts w:ascii="Times New Roman" w:hAnsi="Times New Roman"/>
                <w:sz w:val="24"/>
              </w:rPr>
            </w:pPr>
            <w:r>
              <w:rPr>
                <w:rFonts w:ascii="Times New Roman" w:hAnsi="Times New Roman"/>
                <w:sz w:val="24"/>
              </w:rPr>
              <w:t>Р 3, Темы 3.1, 3.2, 3.3, 3.4</w:t>
            </w:r>
          </w:p>
          <w:p w14:paraId="1FCDD147">
            <w:pPr>
              <w:spacing w:after="0" w:line="240" w:lineRule="auto"/>
              <w:ind w:left="-66" w:right="57"/>
              <w:rPr>
                <w:rFonts w:ascii="Times New Roman" w:hAnsi="Times New Roman"/>
                <w:sz w:val="24"/>
              </w:rPr>
            </w:pPr>
            <w:r>
              <w:rPr>
                <w:rFonts w:ascii="Times New Roman" w:hAnsi="Times New Roman"/>
                <w:sz w:val="24"/>
              </w:rPr>
              <w:t>Р 4, Темы 4.1-4.21</w:t>
            </w:r>
          </w:p>
          <w:p w14:paraId="35E24EC2">
            <w:pPr>
              <w:spacing w:after="0" w:line="240" w:lineRule="auto"/>
              <w:ind w:left="-66" w:right="57"/>
              <w:rPr>
                <w:rFonts w:ascii="Times New Roman" w:hAnsi="Times New Roman"/>
                <w:sz w:val="24"/>
              </w:rPr>
            </w:pPr>
            <w:r>
              <w:rPr>
                <w:rFonts w:ascii="Times New Roman" w:hAnsi="Times New Roman"/>
                <w:sz w:val="24"/>
              </w:rPr>
              <w:t>Р 5, Темы 5.1,</w:t>
            </w:r>
          </w:p>
          <w:p w14:paraId="45F44AA2">
            <w:pPr>
              <w:spacing w:after="0" w:line="240" w:lineRule="auto"/>
              <w:ind w:left="-66" w:right="57"/>
              <w:rPr>
                <w:rFonts w:ascii="Times New Roman" w:hAnsi="Times New Roman"/>
                <w:sz w:val="24"/>
              </w:rPr>
            </w:pPr>
            <w:r>
              <w:rPr>
                <w:rFonts w:ascii="Times New Roman" w:hAnsi="Times New Roman"/>
                <w:sz w:val="24"/>
              </w:rPr>
              <w:t>Р 6, Темы 6.1,</w:t>
            </w:r>
          </w:p>
          <w:p w14:paraId="47E000BE">
            <w:pPr>
              <w:spacing w:after="0" w:line="240" w:lineRule="auto"/>
              <w:ind w:left="-66" w:right="57"/>
              <w:rPr>
                <w:rFonts w:ascii="Times New Roman" w:hAnsi="Times New Roman"/>
                <w:sz w:val="24"/>
              </w:rPr>
            </w:pPr>
            <w:r>
              <w:rPr>
                <w:rFonts w:ascii="Times New Roman" w:hAnsi="Times New Roman"/>
                <w:sz w:val="24"/>
              </w:rPr>
              <w:t>Р 7, Темы 7.1.</w:t>
            </w:r>
          </w:p>
          <w:p w14:paraId="77895555">
            <w:pPr>
              <w:spacing w:after="0" w:line="240" w:lineRule="auto"/>
              <w:ind w:left="-66" w:right="57"/>
              <w:rPr>
                <w:rFonts w:ascii="Times New Roman" w:hAnsi="Times New Roman"/>
                <w:sz w:val="24"/>
              </w:rPr>
            </w:pPr>
            <w:r>
              <w:rPr>
                <w:rFonts w:ascii="Times New Roman" w:hAnsi="Times New Roman"/>
                <w:sz w:val="24"/>
              </w:rPr>
              <w:t>Р 8, Темы 8.1</w:t>
            </w:r>
          </w:p>
          <w:p w14:paraId="6A9B95B0">
            <w:pPr>
              <w:spacing w:after="0" w:line="240" w:lineRule="auto"/>
              <w:ind w:left="-66" w:right="57"/>
              <w:rPr>
                <w:rFonts w:ascii="Times New Roman" w:hAnsi="Times New Roman"/>
                <w:sz w:val="24"/>
              </w:rPr>
            </w:pPr>
            <w:r>
              <w:rPr>
                <w:rFonts w:ascii="Times New Roman" w:hAnsi="Times New Roman"/>
                <w:sz w:val="24"/>
              </w:rPr>
              <w:t>Р 9, Темы 9.1, 9.2</w:t>
            </w:r>
          </w:p>
          <w:p w14:paraId="6DCA6BDC">
            <w:pPr>
              <w:spacing w:after="0" w:line="240" w:lineRule="auto"/>
              <w:ind w:left="-66" w:right="57"/>
              <w:rPr>
                <w:rFonts w:ascii="Times New Roman" w:hAnsi="Times New Roman"/>
                <w:sz w:val="24"/>
              </w:rPr>
            </w:pPr>
            <w:r>
              <w:rPr>
                <w:rFonts w:ascii="Times New Roman" w:hAnsi="Times New Roman"/>
                <w:sz w:val="24"/>
              </w:rPr>
              <w:t>ПМ, По/с</w:t>
            </w:r>
          </w:p>
        </w:tc>
        <w:tc>
          <w:tcPr>
            <w:tcW w:w="2599" w:type="dxa"/>
            <w:vMerge w:val="continue"/>
          </w:tcPr>
          <w:p w14:paraId="0998B87B">
            <w:pPr>
              <w:spacing w:after="0" w:line="240" w:lineRule="auto"/>
            </w:pPr>
          </w:p>
        </w:tc>
      </w:tr>
      <w:tr w14:paraId="3A0D6E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200" w:type="dxa"/>
          </w:tcPr>
          <w:p w14:paraId="280EA776">
            <w:pPr>
              <w:spacing w:after="0" w:line="240" w:lineRule="auto"/>
              <w:ind w:left="57" w:right="57"/>
              <w:rPr>
                <w:rFonts w:ascii="Times New Roman" w:hAnsi="Times New Roman"/>
                <w:sz w:val="24"/>
              </w:rPr>
            </w:pPr>
            <w:r>
              <w:rPr>
                <w:rFonts w:ascii="Times New Roman" w:hAnsi="Times New Roman"/>
                <w:color w:val="auto"/>
                <w:sz w:val="24"/>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716" w:type="dxa"/>
          </w:tcPr>
          <w:p w14:paraId="553B2013">
            <w:pPr>
              <w:spacing w:after="0" w:line="240" w:lineRule="auto"/>
              <w:ind w:left="-66" w:right="57"/>
              <w:rPr>
                <w:rFonts w:ascii="Times New Roman" w:hAnsi="Times New Roman"/>
                <w:sz w:val="24"/>
              </w:rPr>
            </w:pPr>
            <w:r>
              <w:rPr>
                <w:rFonts w:ascii="Times New Roman" w:hAnsi="Times New Roman"/>
                <w:sz w:val="24"/>
              </w:rPr>
              <w:t>Введение</w:t>
            </w:r>
          </w:p>
          <w:p w14:paraId="584A5A4F">
            <w:pPr>
              <w:spacing w:after="0" w:line="240" w:lineRule="auto"/>
              <w:ind w:left="-66" w:right="57"/>
              <w:rPr>
                <w:rFonts w:ascii="Times New Roman" w:hAnsi="Times New Roman"/>
                <w:sz w:val="24"/>
              </w:rPr>
            </w:pPr>
            <w:r>
              <w:rPr>
                <w:rFonts w:ascii="Times New Roman" w:hAnsi="Times New Roman"/>
                <w:sz w:val="24"/>
              </w:rPr>
              <w:t>Р 1, Темы 1.1, 1.2, 1.3, 1.4, 1.5, 1.6, 1.7, 1.8, 1.9, 1.10,1.11</w:t>
            </w:r>
          </w:p>
          <w:p w14:paraId="377767A2">
            <w:pPr>
              <w:spacing w:after="0" w:line="240" w:lineRule="auto"/>
              <w:ind w:left="-66" w:right="57"/>
              <w:rPr>
                <w:rFonts w:ascii="Times New Roman" w:hAnsi="Times New Roman"/>
                <w:sz w:val="24"/>
              </w:rPr>
            </w:pPr>
            <w:r>
              <w:rPr>
                <w:rFonts w:ascii="Times New Roman" w:hAnsi="Times New Roman"/>
                <w:sz w:val="24"/>
              </w:rPr>
              <w:t>Р 2, Тема 2.1</w:t>
            </w:r>
          </w:p>
          <w:p w14:paraId="7ACF9102">
            <w:pPr>
              <w:spacing w:after="0" w:line="240" w:lineRule="auto"/>
              <w:ind w:left="-66" w:right="57"/>
              <w:rPr>
                <w:rFonts w:ascii="Times New Roman" w:hAnsi="Times New Roman"/>
                <w:sz w:val="24"/>
              </w:rPr>
            </w:pPr>
            <w:r>
              <w:rPr>
                <w:rFonts w:ascii="Times New Roman" w:hAnsi="Times New Roman"/>
                <w:sz w:val="24"/>
              </w:rPr>
              <w:t>Р 3, Темы 3.1, 3.2, 3.3, 3.4</w:t>
            </w:r>
          </w:p>
          <w:p w14:paraId="07FAEDCB">
            <w:pPr>
              <w:spacing w:after="0" w:line="240" w:lineRule="auto"/>
              <w:ind w:left="-66" w:right="57"/>
              <w:rPr>
                <w:rFonts w:ascii="Times New Roman" w:hAnsi="Times New Roman"/>
                <w:sz w:val="24"/>
              </w:rPr>
            </w:pPr>
            <w:r>
              <w:rPr>
                <w:rFonts w:ascii="Times New Roman" w:hAnsi="Times New Roman"/>
                <w:sz w:val="24"/>
              </w:rPr>
              <w:t>Р 4, Темы 4.1-4.21</w:t>
            </w:r>
          </w:p>
          <w:p w14:paraId="40814629">
            <w:pPr>
              <w:spacing w:after="0" w:line="240" w:lineRule="auto"/>
              <w:ind w:left="-66" w:right="57"/>
              <w:rPr>
                <w:rFonts w:ascii="Times New Roman" w:hAnsi="Times New Roman"/>
                <w:sz w:val="24"/>
              </w:rPr>
            </w:pPr>
            <w:r>
              <w:rPr>
                <w:rFonts w:ascii="Times New Roman" w:hAnsi="Times New Roman"/>
                <w:sz w:val="24"/>
              </w:rPr>
              <w:t>Р 5, Темы 5.1,</w:t>
            </w:r>
          </w:p>
          <w:p w14:paraId="3A6D5C53">
            <w:pPr>
              <w:spacing w:after="0" w:line="240" w:lineRule="auto"/>
              <w:ind w:left="-66" w:right="57"/>
              <w:rPr>
                <w:rFonts w:ascii="Times New Roman" w:hAnsi="Times New Roman"/>
                <w:sz w:val="24"/>
              </w:rPr>
            </w:pPr>
            <w:r>
              <w:rPr>
                <w:rFonts w:ascii="Times New Roman" w:hAnsi="Times New Roman"/>
                <w:sz w:val="24"/>
              </w:rPr>
              <w:t>Р 6, Темы 6.1,</w:t>
            </w:r>
          </w:p>
          <w:p w14:paraId="107BB64B">
            <w:pPr>
              <w:spacing w:after="0" w:line="240" w:lineRule="auto"/>
              <w:ind w:left="-66" w:right="57"/>
              <w:rPr>
                <w:rFonts w:ascii="Times New Roman" w:hAnsi="Times New Roman"/>
                <w:sz w:val="24"/>
              </w:rPr>
            </w:pPr>
            <w:r>
              <w:rPr>
                <w:rFonts w:ascii="Times New Roman" w:hAnsi="Times New Roman"/>
                <w:sz w:val="24"/>
              </w:rPr>
              <w:t>Р 7, Темы 7.1.</w:t>
            </w:r>
          </w:p>
          <w:p w14:paraId="750D226D">
            <w:pPr>
              <w:spacing w:after="0" w:line="240" w:lineRule="auto"/>
              <w:ind w:left="-66" w:right="57"/>
              <w:rPr>
                <w:rFonts w:ascii="Times New Roman" w:hAnsi="Times New Roman"/>
                <w:sz w:val="24"/>
              </w:rPr>
            </w:pPr>
            <w:r>
              <w:rPr>
                <w:rFonts w:ascii="Times New Roman" w:hAnsi="Times New Roman"/>
                <w:sz w:val="24"/>
              </w:rPr>
              <w:t>Р 8, Темы 8.1</w:t>
            </w:r>
          </w:p>
          <w:p w14:paraId="13EE9EDF">
            <w:pPr>
              <w:spacing w:after="0" w:line="240" w:lineRule="auto"/>
              <w:ind w:left="-66" w:right="57"/>
              <w:rPr>
                <w:rFonts w:ascii="Times New Roman" w:hAnsi="Times New Roman"/>
                <w:sz w:val="24"/>
              </w:rPr>
            </w:pPr>
            <w:r>
              <w:rPr>
                <w:rFonts w:ascii="Times New Roman" w:hAnsi="Times New Roman"/>
                <w:sz w:val="24"/>
              </w:rPr>
              <w:t>Р 9, Темы 9.1, 9.2</w:t>
            </w:r>
          </w:p>
          <w:p w14:paraId="44517A72">
            <w:pPr>
              <w:spacing w:after="0" w:line="240" w:lineRule="auto"/>
              <w:ind w:left="-66" w:right="57"/>
              <w:rPr>
                <w:rFonts w:ascii="Times New Roman" w:hAnsi="Times New Roman"/>
                <w:sz w:val="24"/>
              </w:rPr>
            </w:pPr>
            <w:r>
              <w:rPr>
                <w:rFonts w:ascii="Times New Roman" w:hAnsi="Times New Roman"/>
                <w:sz w:val="24"/>
              </w:rPr>
              <w:t>ПМ, По/с</w:t>
            </w:r>
          </w:p>
        </w:tc>
        <w:tc>
          <w:tcPr>
            <w:tcW w:w="2599" w:type="dxa"/>
            <w:vMerge w:val="continue"/>
          </w:tcPr>
          <w:p w14:paraId="04D3526A">
            <w:pPr>
              <w:spacing w:after="0" w:line="240" w:lineRule="auto"/>
            </w:pPr>
          </w:p>
        </w:tc>
      </w:tr>
      <w:tr w14:paraId="79E85D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200" w:type="dxa"/>
          </w:tcPr>
          <w:p w14:paraId="305B7EDF">
            <w:pPr>
              <w:spacing w:after="0" w:line="240" w:lineRule="auto"/>
              <w:ind w:left="57" w:right="57"/>
              <w:rPr>
                <w:rFonts w:ascii="Times New Roman" w:hAnsi="Times New Roman"/>
                <w:b/>
                <w:i/>
                <w:sz w:val="24"/>
              </w:rPr>
            </w:pPr>
            <w:r>
              <w:rPr>
                <w:rFonts w:ascii="Times New Roman" w:hAnsi="Times New Roman"/>
                <w:sz w:val="24"/>
              </w:rPr>
              <w:t>ОК 09. Пользоваться профессиональной документацией на государственном и иностранном языках</w:t>
            </w:r>
          </w:p>
        </w:tc>
        <w:tc>
          <w:tcPr>
            <w:tcW w:w="3716" w:type="dxa"/>
          </w:tcPr>
          <w:p w14:paraId="411F084E">
            <w:pPr>
              <w:spacing w:after="0" w:line="240" w:lineRule="auto"/>
              <w:ind w:left="-66" w:right="57"/>
              <w:rPr>
                <w:rFonts w:ascii="Times New Roman" w:hAnsi="Times New Roman"/>
                <w:sz w:val="24"/>
              </w:rPr>
            </w:pPr>
            <w:r>
              <w:rPr>
                <w:rFonts w:ascii="Times New Roman" w:hAnsi="Times New Roman"/>
                <w:sz w:val="24"/>
              </w:rPr>
              <w:t>Введение</w:t>
            </w:r>
          </w:p>
          <w:p w14:paraId="5E8E6343">
            <w:pPr>
              <w:spacing w:after="0" w:line="240" w:lineRule="auto"/>
              <w:ind w:left="-66" w:right="57"/>
              <w:rPr>
                <w:rFonts w:ascii="Times New Roman" w:hAnsi="Times New Roman"/>
                <w:sz w:val="24"/>
              </w:rPr>
            </w:pPr>
            <w:r>
              <w:rPr>
                <w:rFonts w:ascii="Times New Roman" w:hAnsi="Times New Roman"/>
                <w:sz w:val="24"/>
              </w:rPr>
              <w:t>Р 1, Темы 1.1, 1.2, 1.3, 1.4, 1.5, 1.6, 1.7, 1.8, 1.9, 1.10,1.11</w:t>
            </w:r>
          </w:p>
          <w:p w14:paraId="1782F3C2">
            <w:pPr>
              <w:spacing w:after="0" w:line="240" w:lineRule="auto"/>
              <w:ind w:left="-66" w:right="57"/>
              <w:rPr>
                <w:rFonts w:ascii="Times New Roman" w:hAnsi="Times New Roman"/>
                <w:sz w:val="24"/>
              </w:rPr>
            </w:pPr>
            <w:r>
              <w:rPr>
                <w:rFonts w:ascii="Times New Roman" w:hAnsi="Times New Roman"/>
                <w:sz w:val="24"/>
              </w:rPr>
              <w:t>Р 2, Тема 2.1</w:t>
            </w:r>
          </w:p>
          <w:p w14:paraId="15CE1AF7">
            <w:pPr>
              <w:spacing w:after="0" w:line="240" w:lineRule="auto"/>
              <w:ind w:left="-66" w:right="57"/>
              <w:rPr>
                <w:rFonts w:ascii="Times New Roman" w:hAnsi="Times New Roman"/>
                <w:sz w:val="24"/>
              </w:rPr>
            </w:pPr>
            <w:r>
              <w:rPr>
                <w:rFonts w:ascii="Times New Roman" w:hAnsi="Times New Roman"/>
                <w:sz w:val="24"/>
              </w:rPr>
              <w:t>Р 3, Темы 3.1, 3.2, 3.3, 3.4</w:t>
            </w:r>
          </w:p>
          <w:p w14:paraId="1EED4622">
            <w:pPr>
              <w:spacing w:after="0" w:line="240" w:lineRule="auto"/>
              <w:ind w:left="-66" w:right="57"/>
              <w:rPr>
                <w:rFonts w:ascii="Times New Roman" w:hAnsi="Times New Roman"/>
                <w:sz w:val="24"/>
              </w:rPr>
            </w:pPr>
            <w:r>
              <w:rPr>
                <w:rFonts w:ascii="Times New Roman" w:hAnsi="Times New Roman"/>
                <w:sz w:val="24"/>
              </w:rPr>
              <w:t>Р 4, Темы 4.1-4.21</w:t>
            </w:r>
          </w:p>
          <w:p w14:paraId="0FA83602">
            <w:pPr>
              <w:spacing w:after="0" w:line="240" w:lineRule="auto"/>
              <w:ind w:left="-66" w:right="57"/>
              <w:rPr>
                <w:rFonts w:ascii="Times New Roman" w:hAnsi="Times New Roman"/>
                <w:sz w:val="24"/>
              </w:rPr>
            </w:pPr>
            <w:r>
              <w:rPr>
                <w:rFonts w:ascii="Times New Roman" w:hAnsi="Times New Roman"/>
                <w:sz w:val="24"/>
              </w:rPr>
              <w:t>Р 5, Темы 5.1,</w:t>
            </w:r>
          </w:p>
          <w:p w14:paraId="432CB249">
            <w:pPr>
              <w:spacing w:after="0" w:line="240" w:lineRule="auto"/>
              <w:ind w:left="-66" w:right="57"/>
              <w:rPr>
                <w:rFonts w:ascii="Times New Roman" w:hAnsi="Times New Roman"/>
                <w:sz w:val="24"/>
              </w:rPr>
            </w:pPr>
            <w:r>
              <w:rPr>
                <w:rFonts w:ascii="Times New Roman" w:hAnsi="Times New Roman"/>
                <w:sz w:val="24"/>
              </w:rPr>
              <w:t>Р 6, Темы 6.1,</w:t>
            </w:r>
          </w:p>
          <w:p w14:paraId="24C05FE8">
            <w:pPr>
              <w:spacing w:after="0" w:line="240" w:lineRule="auto"/>
              <w:ind w:left="-66" w:right="57"/>
              <w:rPr>
                <w:rFonts w:ascii="Times New Roman" w:hAnsi="Times New Roman"/>
                <w:sz w:val="24"/>
              </w:rPr>
            </w:pPr>
            <w:r>
              <w:rPr>
                <w:rFonts w:ascii="Times New Roman" w:hAnsi="Times New Roman"/>
                <w:sz w:val="24"/>
              </w:rPr>
              <w:t>Р 7, Темы 7.1.</w:t>
            </w:r>
          </w:p>
          <w:p w14:paraId="032C0267">
            <w:pPr>
              <w:spacing w:after="0" w:line="240" w:lineRule="auto"/>
              <w:ind w:left="-66" w:right="57"/>
              <w:rPr>
                <w:rFonts w:ascii="Times New Roman" w:hAnsi="Times New Roman"/>
                <w:sz w:val="24"/>
              </w:rPr>
            </w:pPr>
            <w:r>
              <w:rPr>
                <w:rFonts w:ascii="Times New Roman" w:hAnsi="Times New Roman"/>
                <w:sz w:val="24"/>
              </w:rPr>
              <w:t>Р 8, Темы 8.1</w:t>
            </w:r>
          </w:p>
          <w:p w14:paraId="4A64E8F5">
            <w:pPr>
              <w:spacing w:after="0" w:line="240" w:lineRule="auto"/>
              <w:ind w:left="-66" w:right="57"/>
              <w:rPr>
                <w:rFonts w:ascii="Times New Roman" w:hAnsi="Times New Roman"/>
                <w:sz w:val="24"/>
              </w:rPr>
            </w:pPr>
            <w:r>
              <w:rPr>
                <w:rFonts w:ascii="Times New Roman" w:hAnsi="Times New Roman"/>
                <w:sz w:val="24"/>
              </w:rPr>
              <w:t>Р 9, Темы 9.1, 9.2</w:t>
            </w:r>
          </w:p>
          <w:p w14:paraId="1C49DA0C">
            <w:pPr>
              <w:spacing w:after="0" w:line="240" w:lineRule="auto"/>
              <w:ind w:left="-66" w:right="57"/>
              <w:rPr>
                <w:rFonts w:ascii="Times New Roman" w:hAnsi="Times New Roman"/>
                <w:sz w:val="24"/>
              </w:rPr>
            </w:pPr>
            <w:r>
              <w:rPr>
                <w:rFonts w:ascii="Times New Roman" w:hAnsi="Times New Roman"/>
                <w:sz w:val="24"/>
              </w:rPr>
              <w:t>ПМ, По/с</w:t>
            </w:r>
          </w:p>
        </w:tc>
        <w:tc>
          <w:tcPr>
            <w:tcW w:w="2599" w:type="dxa"/>
            <w:vMerge w:val="continue"/>
          </w:tcPr>
          <w:p w14:paraId="583EBD13">
            <w:pPr>
              <w:spacing w:after="0" w:line="240" w:lineRule="auto"/>
            </w:pPr>
          </w:p>
        </w:tc>
      </w:tr>
      <w:tr w14:paraId="29A55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200" w:type="dxa"/>
          </w:tcPr>
          <w:p w14:paraId="6245377F">
            <w:pPr>
              <w:spacing w:after="0" w:line="240" w:lineRule="auto"/>
              <w:ind w:left="57" w:right="57"/>
              <w:rPr>
                <w:rFonts w:ascii="Times New Roman" w:hAnsi="Times New Roman"/>
                <w:b/>
                <w:i/>
                <w:sz w:val="24"/>
              </w:rPr>
            </w:pPr>
            <w:r>
              <w:rPr>
                <w:rFonts w:ascii="Times New Roman" w:hAnsi="Times New Roman"/>
                <w:b/>
                <w:i/>
                <w:sz w:val="24"/>
              </w:rPr>
              <w:t>ПК</w:t>
            </w:r>
            <w:r>
              <w:rPr>
                <w:rStyle w:val="18"/>
                <w:rFonts w:ascii="Times New Roman" w:hAnsi="Times New Roman"/>
                <w:b/>
                <w:i/>
                <w:sz w:val="24"/>
              </w:rPr>
              <w:footnoteReference w:id="6"/>
            </w:r>
            <w:r>
              <w:rPr>
                <w:rFonts w:ascii="Times New Roman" w:hAnsi="Times New Roman"/>
                <w:b/>
                <w:i/>
                <w:sz w:val="24"/>
              </w:rPr>
              <w:t>…</w:t>
            </w:r>
          </w:p>
        </w:tc>
        <w:tc>
          <w:tcPr>
            <w:tcW w:w="3716" w:type="dxa"/>
          </w:tcPr>
          <w:p w14:paraId="146EE346">
            <w:pPr>
              <w:spacing w:after="0" w:line="240" w:lineRule="auto"/>
              <w:ind w:left="57" w:right="57"/>
              <w:rPr>
                <w:rFonts w:ascii="Times New Roman" w:hAnsi="Times New Roman"/>
                <w:sz w:val="24"/>
              </w:rPr>
            </w:pPr>
          </w:p>
        </w:tc>
        <w:tc>
          <w:tcPr>
            <w:tcW w:w="2599" w:type="dxa"/>
          </w:tcPr>
          <w:p w14:paraId="7D11A9A0">
            <w:pPr>
              <w:spacing w:after="0" w:line="240" w:lineRule="auto"/>
              <w:ind w:left="57" w:right="57"/>
              <w:rPr>
                <w:rFonts w:ascii="Times New Roman" w:hAnsi="Times New Roman"/>
                <w:sz w:val="24"/>
              </w:rPr>
            </w:pPr>
          </w:p>
        </w:tc>
      </w:tr>
    </w:tbl>
    <w:p w14:paraId="22C8D7AB">
      <w:pPr>
        <w:jc w:val="both"/>
        <w:rPr>
          <w:rFonts w:ascii="Times New Roman" w:hAnsi="Times New Roman"/>
          <w:i/>
          <w:sz w:val="24"/>
        </w:rPr>
      </w:pPr>
    </w:p>
    <w:sectPr>
      <w:footerReference r:id="rId15" w:type="default"/>
      <w:footerReference r:id="rId16" w:type="even"/>
      <w:pgSz w:w="11906" w:h="16838"/>
      <w:pgMar w:top="1134" w:right="850" w:bottom="1134" w:left="1701" w:header="708" w:footer="70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XO Thames">
    <w:altName w:val="Cambria"/>
    <w:panose1 w:val="00000000000000000000"/>
    <w:charset w:val="00"/>
    <w:family w:val="roman"/>
    <w:pitch w:val="default"/>
    <w:sig w:usb0="00000000" w:usb1="00000000" w:usb2="00000000" w:usb3="00000000" w:csb0="00000000" w:csb1="00000000"/>
  </w:font>
  <w:font w:name="Segoe UI">
    <w:altName w:val="Segoe UI Black"/>
    <w:panose1 w:val="020B0502040204020203"/>
    <w:charset w:val="CC"/>
    <w:family w:val="swiss"/>
    <w:pitch w:val="default"/>
    <w:sig w:usb0="00000000" w:usb1="00000000" w:usb2="00000009" w:usb3="00000000" w:csb0="000001FF" w:csb1="00000000"/>
  </w:font>
  <w:font w:name="Calibri Light">
    <w:panose1 w:val="020F0302020204030204"/>
    <w:charset w:val="CC"/>
    <w:family w:val="swiss"/>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auto"/>
    <w:pitch w:val="default"/>
    <w:sig w:usb0="E00006FF" w:usb1="420024FF" w:usb2="02000000" w:usb3="00000000" w:csb0="2000019F" w:csb1="00000000"/>
  </w:font>
  <w:font w:name="Microsoft YaHei">
    <w:panose1 w:val="020B0503020204020204"/>
    <w:charset w:val="86"/>
    <w:family w:val="auto"/>
    <w:pitch w:val="default"/>
    <w:sig w:usb0="80000287" w:usb1="2ACF3C50" w:usb2="00000016" w:usb3="00000000" w:csb0="0004001F" w:csb1="00000000"/>
  </w:font>
  <w:font w:name="Segoe UI Black">
    <w:panose1 w:val="020B0A02040204020203"/>
    <w:charset w:val="00"/>
    <w:family w:val="auto"/>
    <w:pitch w:val="default"/>
    <w:sig w:usb0="E00002FF" w:usb1="4000E47F" w:usb2="0000002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C6F027">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2</w:t>
    </w:r>
    <w:r>
      <w:rPr>
        <w:rStyle w:val="136"/>
      </w:rPr>
      <w:fldChar w:fldCharType="end"/>
    </w:r>
  </w:p>
  <w:p w14:paraId="29F7F5CA">
    <w:pPr>
      <w:pStyle w:val="1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277C4">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 xml:space="preserve"> </w:t>
    </w:r>
    <w:r>
      <w:rPr>
        <w:rStyle w:val="136"/>
      </w:rPr>
      <w:fldChar w:fldCharType="end"/>
    </w:r>
  </w:p>
  <w:p w14:paraId="4BD95B9D">
    <w:pPr>
      <w:pStyle w:val="1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2A829">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4</w:t>
    </w:r>
    <w:r>
      <w:rPr>
        <w:rStyle w:val="136"/>
      </w:rPr>
      <w:fldChar w:fldCharType="end"/>
    </w:r>
  </w:p>
  <w:p w14:paraId="1D19E338">
    <w:pPr>
      <w:pStyle w:val="17"/>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BAD95">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 xml:space="preserve"> </w:t>
    </w:r>
    <w:r>
      <w:rPr>
        <w:rStyle w:val="136"/>
      </w:rPr>
      <w:fldChar w:fldCharType="end"/>
    </w:r>
  </w:p>
  <w:p w14:paraId="16EEEB2C">
    <w:pPr>
      <w:pStyle w:val="17"/>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65F7A">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5</w:t>
    </w:r>
    <w:r>
      <w:rPr>
        <w:rStyle w:val="136"/>
      </w:rPr>
      <w:fldChar w:fldCharType="end"/>
    </w:r>
  </w:p>
  <w:p w14:paraId="14198757">
    <w:pPr>
      <w:pStyle w:val="17"/>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0924E">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 xml:space="preserve"> </w:t>
    </w:r>
    <w:r>
      <w:rPr>
        <w:rStyle w:val="136"/>
      </w:rPr>
      <w:fldChar w:fldCharType="end"/>
    </w:r>
  </w:p>
  <w:p w14:paraId="7E99BD28">
    <w:pPr>
      <w:pStyle w:val="1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45F332">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17</w:t>
    </w:r>
    <w:r>
      <w:rPr>
        <w:rStyle w:val="136"/>
      </w:rPr>
      <w:fldChar w:fldCharType="end"/>
    </w:r>
  </w:p>
  <w:p w14:paraId="188FBBC7">
    <w:pPr>
      <w:pStyle w:val="17"/>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4DE95">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 xml:space="preserve"> </w:t>
    </w:r>
    <w:r>
      <w:rPr>
        <w:rStyle w:val="136"/>
      </w:rPr>
      <w:fldChar w:fldCharType="end"/>
    </w:r>
  </w:p>
  <w:p w14:paraId="2FDBCCB4">
    <w:pPr>
      <w:pStyle w:val="17"/>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94102">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19</w:t>
    </w:r>
    <w:r>
      <w:rPr>
        <w:rStyle w:val="136"/>
      </w:rPr>
      <w:fldChar w:fldCharType="end"/>
    </w:r>
  </w:p>
  <w:p w14:paraId="49AF9AA8">
    <w:pPr>
      <w:pStyle w:val="17"/>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9F7AD">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 xml:space="preserve"> </w:t>
    </w:r>
    <w:r>
      <w:rPr>
        <w:rStyle w:val="136"/>
      </w:rPr>
      <w:fldChar w:fldCharType="end"/>
    </w:r>
  </w:p>
  <w:p w14:paraId="117F6C7C">
    <w:pPr>
      <w:pStyle w:val="17"/>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A86A86">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38</w:t>
    </w:r>
    <w:r>
      <w:rPr>
        <w:rStyle w:val="136"/>
      </w:rPr>
      <w:fldChar w:fldCharType="end"/>
    </w:r>
  </w:p>
  <w:p w14:paraId="4F0B7F47">
    <w:pPr>
      <w:pStyle w:val="17"/>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85CCF">
    <w:pPr>
      <w:pStyle w:val="17"/>
      <w:jc w:val="right"/>
      <w:rPr>
        <w:rStyle w:val="136"/>
      </w:rPr>
    </w:pPr>
    <w:r>
      <w:rPr>
        <w:rStyle w:val="136"/>
      </w:rPr>
      <w:fldChar w:fldCharType="begin"/>
    </w:r>
    <w:r>
      <w:rPr>
        <w:rStyle w:val="136"/>
      </w:rPr>
      <w:instrText xml:space="preserve">PAGE </w:instrText>
    </w:r>
    <w:r>
      <w:rPr>
        <w:rStyle w:val="136"/>
      </w:rPr>
      <w:fldChar w:fldCharType="separate"/>
    </w:r>
    <w:r>
      <w:rPr>
        <w:rStyle w:val="136"/>
      </w:rPr>
      <w:t xml:space="preserve"> </w:t>
    </w:r>
    <w:r>
      <w:rPr>
        <w:rStyle w:val="136"/>
      </w:rPr>
      <w:fldChar w:fldCharType="end"/>
    </w:r>
  </w:p>
  <w:p w14:paraId="0D4D2DF8">
    <w:pPr>
      <w:pStyle w:val="1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4">
    <w:p>
      <w:pPr>
        <w:spacing w:before="0" w:after="0" w:line="264" w:lineRule="auto"/>
      </w:pPr>
      <w:r>
        <w:separator/>
      </w:r>
    </w:p>
  </w:footnote>
  <w:footnote w:type="continuationSeparator" w:id="15">
    <w:p>
      <w:pPr>
        <w:spacing w:before="0" w:after="0" w:line="264" w:lineRule="auto"/>
      </w:pPr>
      <w:r>
        <w:continuationSeparator/>
      </w:r>
    </w:p>
  </w:footnote>
  <w:footnote w:id="0">
    <w:p w14:paraId="54A70E24">
      <w:pPr>
        <w:pStyle w:val="85"/>
        <w:spacing w:before="240"/>
        <w:jc w:val="both"/>
      </w:pPr>
      <w:r>
        <w:rPr>
          <w:vertAlign w:val="superscript"/>
        </w:rPr>
        <w:footnoteRef/>
      </w:r>
      <w:r>
        <w:t xml:space="preserve"> </w:t>
      </w:r>
      <w:r>
        <w:rPr>
          <w:rFonts w:ascii="Times New Roman" w:hAnsi="Times New Roman"/>
        </w:rPr>
        <w:t>ОК указываются в соответствии с действующих редакций ФГОС СПО  (приказ Министерства просвещения Российской Федерации от 01.09.2022 № 796 «О внесении изменений в федеральные государственные образовательные стандарты среднего профессионального образования» и с учетом ФГОС СОО (в редакции Приказа Минпросвещения России от 19.03.2024 N 171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p>
  </w:footnote>
  <w:footnote w:id="1">
    <w:p w14:paraId="27D669F9">
      <w:pPr>
        <w:pStyle w:val="85"/>
        <w:spacing w:before="100" w:beforeAutospacing="1"/>
        <w:jc w:val="both"/>
        <w:rPr>
          <w:rFonts w:ascii="Times New Roman" w:hAnsi="Times New Roman"/>
        </w:rPr>
      </w:pPr>
    </w:p>
  </w:footnote>
  <w:footnote w:id="2">
    <w:p w14:paraId="67AC48B3">
      <w:pPr>
        <w:pStyle w:val="85"/>
        <w:spacing w:before="100" w:beforeAutospacing="1"/>
        <w:jc w:val="both"/>
      </w:pPr>
    </w:p>
  </w:footnote>
  <w:footnote w:id="3">
    <w:p w14:paraId="576DF3A9">
      <w:pPr>
        <w:pStyle w:val="85"/>
        <w:spacing w:before="100" w:beforeAutospacing="1"/>
        <w:jc w:val="both"/>
        <w:rPr>
          <w:rFonts w:ascii="Times New Roman" w:hAnsi="Times New Roman"/>
        </w:rPr>
      </w:pPr>
      <w:r>
        <w:rPr>
          <w:rFonts w:ascii="Times New Roman" w:hAnsi="Times New Roman"/>
          <w:vertAlign w:val="superscript"/>
        </w:rPr>
        <w:footnoteRef/>
      </w:r>
      <w:r>
        <w:rPr>
          <w:rFonts w:ascii="Times New Roman" w:hAnsi="Times New Roman"/>
        </w:rPr>
        <w:t xml:space="preserve"> ПК указываются в соответствии с ФГОС СПО реализуемой профессии/специальности</w:t>
      </w:r>
    </w:p>
  </w:footnote>
  <w:footnote w:id="4">
    <w:p w14:paraId="3029852B">
      <w:pPr>
        <w:pStyle w:val="102"/>
        <w:spacing w:before="100" w:beforeAutospacing="1"/>
        <w:jc w:val="both"/>
        <w:rPr>
          <w:rFonts w:ascii="Times New Roman" w:hAnsi="Times New Roman"/>
        </w:rPr>
      </w:pPr>
      <w:r>
        <w:rPr>
          <w:rFonts w:ascii="Times New Roman" w:hAnsi="Times New Roman"/>
          <w:vertAlign w:val="superscript"/>
        </w:rPr>
        <w:footnoteRef/>
      </w:r>
      <w:r>
        <w:rPr>
          <w:rFonts w:ascii="Times New Roman" w:hAnsi="Times New Roman"/>
        </w:rPr>
        <w:t xml:space="preserve"> </w:t>
      </w:r>
      <w:r>
        <w:rPr>
          <w:rFonts w:ascii="Times New Roman" w:hAnsi="Times New Roman"/>
          <w:i/>
        </w:rPr>
        <w:t>По каждой теме описывается содержание учебного материала (в дидактических единицах), наименования необходимых практических или иных занятий. Объем часов определяется по каждой позиции столбца 3</w:t>
      </w:r>
    </w:p>
  </w:footnote>
  <w:footnote w:id="5">
    <w:p w14:paraId="309E2E99">
      <w:pPr>
        <w:pStyle w:val="85"/>
      </w:pPr>
      <w:r>
        <w:rPr>
          <w:vertAlign w:val="superscript"/>
        </w:rPr>
        <w:footnoteRef/>
      </w:r>
      <w:r>
        <w:t xml:space="preserve"> </w:t>
      </w:r>
      <w:r>
        <w:rPr>
          <w:rFonts w:ascii="Times New Roman" w:hAnsi="Times New Roman"/>
          <w:i/>
        </w:rPr>
        <w:t>Не менее одного произведения на выбор из тех, что были предложены во время изучения программы. Не менее 10 произведений</w:t>
      </w:r>
    </w:p>
  </w:footnote>
  <w:footnote w:id="6">
    <w:p w14:paraId="3F6E79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240" w:lineRule="auto"/>
        <w:jc w:val="both"/>
        <w:rPr>
          <w:rFonts w:ascii="Times New Roman" w:hAnsi="Times New Roman"/>
          <w:sz w:val="20"/>
        </w:rPr>
      </w:pPr>
      <w:r>
        <w:rPr>
          <w:rFonts w:ascii="Times New Roman" w:hAnsi="Times New Roman"/>
          <w:sz w:val="20"/>
          <w:vertAlign w:val="superscript"/>
        </w:rPr>
        <w:footnoteRef/>
      </w:r>
      <w:r>
        <w:rPr>
          <w:rFonts w:ascii="Times New Roman" w:hAnsi="Times New Roman"/>
          <w:sz w:val="20"/>
        </w:rPr>
        <w:t xml:space="preserve"> ПК указываются в соответствии с ФГОС СПО реализуемой профессии/специальности</w:t>
      </w:r>
    </w:p>
    <w:p w14:paraId="0C27BF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850177"/>
    <w:multiLevelType w:val="multilevel"/>
    <w:tmpl w:val="1B850177"/>
    <w:lvl w:ilvl="0" w:tentative="0">
      <w:start w:val="1"/>
      <w:numFmt w:val="decimal"/>
      <w:lvlText w:val="%1."/>
      <w:lvlJc w:val="left"/>
      <w:pPr>
        <w:ind w:left="450" w:hanging="450"/>
      </w:pPr>
    </w:lvl>
    <w:lvl w:ilvl="1" w:tentative="0">
      <w:start w:val="1"/>
      <w:numFmt w:val="decimal"/>
      <w:lvlText w:val="%1.%2."/>
      <w:lvlJc w:val="left"/>
      <w:pPr>
        <w:ind w:left="1429" w:hanging="720"/>
      </w:pPr>
    </w:lvl>
    <w:lvl w:ilvl="2" w:tentative="0">
      <w:start w:val="1"/>
      <w:numFmt w:val="decimal"/>
      <w:lvlText w:val="%1.%2.%3."/>
      <w:lvlJc w:val="left"/>
      <w:pPr>
        <w:ind w:left="2138" w:hanging="720"/>
      </w:pPr>
    </w:lvl>
    <w:lvl w:ilvl="3" w:tentative="0">
      <w:start w:val="1"/>
      <w:numFmt w:val="decimal"/>
      <w:lvlText w:val="%1.%2.%3.%4."/>
      <w:lvlJc w:val="left"/>
      <w:pPr>
        <w:ind w:left="3207" w:hanging="1080"/>
      </w:pPr>
    </w:lvl>
    <w:lvl w:ilvl="4" w:tentative="0">
      <w:start w:val="1"/>
      <w:numFmt w:val="decimal"/>
      <w:lvlText w:val="%1.%2.%3.%4.%5."/>
      <w:lvlJc w:val="left"/>
      <w:pPr>
        <w:ind w:left="3916" w:hanging="1080"/>
      </w:pPr>
    </w:lvl>
    <w:lvl w:ilvl="5" w:tentative="0">
      <w:start w:val="1"/>
      <w:numFmt w:val="decimal"/>
      <w:lvlText w:val="%1.%2.%3.%4.%5.%6."/>
      <w:lvlJc w:val="left"/>
      <w:pPr>
        <w:ind w:left="4985" w:hanging="1440"/>
      </w:pPr>
    </w:lvl>
    <w:lvl w:ilvl="6" w:tentative="0">
      <w:start w:val="1"/>
      <w:numFmt w:val="decimal"/>
      <w:lvlText w:val="%1.%2.%3.%4.%5.%6.%7."/>
      <w:lvlJc w:val="left"/>
      <w:pPr>
        <w:ind w:left="6054" w:hanging="1800"/>
      </w:pPr>
    </w:lvl>
    <w:lvl w:ilvl="7" w:tentative="0">
      <w:start w:val="1"/>
      <w:numFmt w:val="decimal"/>
      <w:lvlText w:val="%1.%2.%3.%4.%5.%6.%7.%8."/>
      <w:lvlJc w:val="left"/>
      <w:pPr>
        <w:ind w:left="6763" w:hanging="1800"/>
      </w:pPr>
    </w:lvl>
    <w:lvl w:ilvl="8" w:tentative="0">
      <w:start w:val="1"/>
      <w:numFmt w:val="decimal"/>
      <w:lvlText w:val="%1.%2.%3.%4.%5.%6.%7.%8.%9."/>
      <w:lvlJc w:val="left"/>
      <w:pPr>
        <w:ind w:left="7832" w:hanging="2160"/>
      </w:pPr>
    </w:lvl>
  </w:abstractNum>
  <w:abstractNum w:abstractNumId="1">
    <w:nsid w:val="38F07DFA"/>
    <w:multiLevelType w:val="multilevel"/>
    <w:tmpl w:val="38F07DFA"/>
    <w:lvl w:ilvl="0" w:tentative="0">
      <w:start w:val="1"/>
      <w:numFmt w:val="bullet"/>
      <w:lvlText w:val="­"/>
      <w:lvlJc w:val="left"/>
      <w:pPr>
        <w:ind w:left="1429" w:hanging="360"/>
      </w:pPr>
      <w:rPr>
        <w:rFonts w:ascii="Courier New" w:hAnsi="Courier New"/>
      </w:rPr>
    </w:lvl>
    <w:lvl w:ilvl="1" w:tentative="0">
      <w:start w:val="1"/>
      <w:numFmt w:val="bullet"/>
      <w:lvlText w:val="o"/>
      <w:lvlJc w:val="left"/>
      <w:pPr>
        <w:ind w:left="2149" w:hanging="360"/>
      </w:pPr>
      <w:rPr>
        <w:rFonts w:ascii="Courier New" w:hAnsi="Courier New"/>
      </w:rPr>
    </w:lvl>
    <w:lvl w:ilvl="2" w:tentative="0">
      <w:start w:val="1"/>
      <w:numFmt w:val="bullet"/>
      <w:lvlText w:val=""/>
      <w:lvlJc w:val="left"/>
      <w:pPr>
        <w:ind w:left="2869" w:hanging="360"/>
      </w:pPr>
      <w:rPr>
        <w:rFonts w:ascii="Wingdings" w:hAnsi="Wingdings"/>
      </w:rPr>
    </w:lvl>
    <w:lvl w:ilvl="3" w:tentative="0">
      <w:start w:val="1"/>
      <w:numFmt w:val="bullet"/>
      <w:lvlText w:val=""/>
      <w:lvlJc w:val="left"/>
      <w:pPr>
        <w:ind w:left="3589" w:hanging="360"/>
      </w:pPr>
      <w:rPr>
        <w:rFonts w:ascii="Symbol" w:hAnsi="Symbol"/>
      </w:rPr>
    </w:lvl>
    <w:lvl w:ilvl="4" w:tentative="0">
      <w:start w:val="1"/>
      <w:numFmt w:val="bullet"/>
      <w:lvlText w:val="o"/>
      <w:lvlJc w:val="left"/>
      <w:pPr>
        <w:ind w:left="4309" w:hanging="360"/>
      </w:pPr>
      <w:rPr>
        <w:rFonts w:ascii="Courier New" w:hAnsi="Courier New"/>
      </w:rPr>
    </w:lvl>
    <w:lvl w:ilvl="5" w:tentative="0">
      <w:start w:val="1"/>
      <w:numFmt w:val="bullet"/>
      <w:lvlText w:val=""/>
      <w:lvlJc w:val="left"/>
      <w:pPr>
        <w:ind w:left="5029" w:hanging="360"/>
      </w:pPr>
      <w:rPr>
        <w:rFonts w:ascii="Wingdings" w:hAnsi="Wingdings"/>
      </w:rPr>
    </w:lvl>
    <w:lvl w:ilvl="6" w:tentative="0">
      <w:start w:val="1"/>
      <w:numFmt w:val="bullet"/>
      <w:lvlText w:val=""/>
      <w:lvlJc w:val="left"/>
      <w:pPr>
        <w:ind w:left="5749" w:hanging="360"/>
      </w:pPr>
      <w:rPr>
        <w:rFonts w:ascii="Symbol" w:hAnsi="Symbol"/>
      </w:rPr>
    </w:lvl>
    <w:lvl w:ilvl="7" w:tentative="0">
      <w:start w:val="1"/>
      <w:numFmt w:val="bullet"/>
      <w:lvlText w:val="o"/>
      <w:lvlJc w:val="left"/>
      <w:pPr>
        <w:ind w:left="6469" w:hanging="360"/>
      </w:pPr>
      <w:rPr>
        <w:rFonts w:ascii="Courier New" w:hAnsi="Courier New"/>
      </w:rPr>
    </w:lvl>
    <w:lvl w:ilvl="8" w:tentative="0">
      <w:start w:val="1"/>
      <w:numFmt w:val="bullet"/>
      <w:lvlText w:val=""/>
      <w:lvlJc w:val="left"/>
      <w:pPr>
        <w:ind w:left="7189" w:hanging="360"/>
      </w:pPr>
      <w:rPr>
        <w:rFonts w:ascii="Wingdings" w:hAnsi="Wingdings"/>
      </w:rPr>
    </w:lvl>
  </w:abstractNum>
  <w:abstractNum w:abstractNumId="2">
    <w:nsid w:val="55393496"/>
    <w:multiLevelType w:val="multilevel"/>
    <w:tmpl w:val="55393496"/>
    <w:lvl w:ilvl="0" w:tentative="0">
      <w:start w:val="1"/>
      <w:numFmt w:val="bullet"/>
      <w:lvlText w:val="­"/>
      <w:lvlJc w:val="left"/>
      <w:pPr>
        <w:ind w:left="720" w:hanging="360"/>
      </w:pPr>
      <w:rPr>
        <w:rFonts w:ascii="Courier New" w:hAnsi="Courier New"/>
      </w:rPr>
    </w:lvl>
    <w:lvl w:ilvl="1" w:tentative="0">
      <w:start w:val="1"/>
      <w:numFmt w:val="bullet"/>
      <w:lvlText w:val="o"/>
      <w:lvlJc w:val="left"/>
      <w:pPr>
        <w:ind w:left="1440" w:hanging="360"/>
      </w:pPr>
      <w:rPr>
        <w:rFonts w:ascii="Courier New" w:hAnsi="Courier New"/>
      </w:rPr>
    </w:lvl>
    <w:lvl w:ilvl="2" w:tentative="0">
      <w:start w:val="1"/>
      <w:numFmt w:val="bullet"/>
      <w:lvlText w:val=""/>
      <w:lvlJc w:val="left"/>
      <w:pPr>
        <w:ind w:left="2160" w:hanging="360"/>
      </w:pPr>
      <w:rPr>
        <w:rFonts w:ascii="Wingdings" w:hAnsi="Wingdings"/>
      </w:rPr>
    </w:lvl>
    <w:lvl w:ilvl="3" w:tentative="0">
      <w:start w:val="1"/>
      <w:numFmt w:val="bullet"/>
      <w:lvlText w:val=""/>
      <w:lvlJc w:val="left"/>
      <w:pPr>
        <w:ind w:left="2880" w:hanging="360"/>
      </w:pPr>
      <w:rPr>
        <w:rFonts w:ascii="Symbol" w:hAnsi="Symbol"/>
      </w:rPr>
    </w:lvl>
    <w:lvl w:ilvl="4" w:tentative="0">
      <w:start w:val="1"/>
      <w:numFmt w:val="bullet"/>
      <w:lvlText w:val="o"/>
      <w:lvlJc w:val="left"/>
      <w:pPr>
        <w:ind w:left="3600" w:hanging="360"/>
      </w:pPr>
      <w:rPr>
        <w:rFonts w:ascii="Courier New" w:hAnsi="Courier New"/>
      </w:rPr>
    </w:lvl>
    <w:lvl w:ilvl="5" w:tentative="0">
      <w:start w:val="1"/>
      <w:numFmt w:val="bullet"/>
      <w:lvlText w:val=""/>
      <w:lvlJc w:val="left"/>
      <w:pPr>
        <w:ind w:left="4320" w:hanging="360"/>
      </w:pPr>
      <w:rPr>
        <w:rFonts w:ascii="Wingdings" w:hAnsi="Wingdings"/>
      </w:rPr>
    </w:lvl>
    <w:lvl w:ilvl="6" w:tentative="0">
      <w:start w:val="1"/>
      <w:numFmt w:val="bullet"/>
      <w:lvlText w:val=""/>
      <w:lvlJc w:val="left"/>
      <w:pPr>
        <w:ind w:left="5040" w:hanging="360"/>
      </w:pPr>
      <w:rPr>
        <w:rFonts w:ascii="Symbol" w:hAnsi="Symbol"/>
      </w:rPr>
    </w:lvl>
    <w:lvl w:ilvl="7" w:tentative="0">
      <w:start w:val="1"/>
      <w:numFmt w:val="bullet"/>
      <w:lvlText w:val="o"/>
      <w:lvlJc w:val="left"/>
      <w:pPr>
        <w:ind w:left="5760" w:hanging="360"/>
      </w:pPr>
      <w:rPr>
        <w:rFonts w:ascii="Courier New" w:hAnsi="Courier New"/>
      </w:rPr>
    </w:lvl>
    <w:lvl w:ilvl="8" w:tentative="0">
      <w:start w:val="1"/>
      <w:numFmt w:val="bullet"/>
      <w:lvlText w:val=""/>
      <w:lvlJc w:val="left"/>
      <w:pPr>
        <w:ind w:left="6480" w:hanging="360"/>
      </w:pPr>
      <w:rPr>
        <w:rFonts w:ascii="Wingdings" w:hAnsi="Wingdings"/>
      </w:rPr>
    </w:lvl>
  </w:abstractNum>
  <w:abstractNum w:abstractNumId="3">
    <w:nsid w:val="620A6AA9"/>
    <w:multiLevelType w:val="multilevel"/>
    <w:tmpl w:val="620A6AA9"/>
    <w:lvl w:ilvl="0" w:tentative="0">
      <w:start w:val="1"/>
      <w:numFmt w:val="bullet"/>
      <w:lvlText w:val="­"/>
      <w:lvlJc w:val="left"/>
      <w:pPr>
        <w:ind w:left="720" w:hanging="360"/>
      </w:pPr>
      <w:rPr>
        <w:rFonts w:ascii="Courier New" w:hAnsi="Courier New"/>
      </w:rPr>
    </w:lvl>
    <w:lvl w:ilvl="1" w:tentative="0">
      <w:start w:val="1"/>
      <w:numFmt w:val="bullet"/>
      <w:lvlText w:val="o"/>
      <w:lvlJc w:val="left"/>
      <w:pPr>
        <w:ind w:left="1440" w:hanging="360"/>
      </w:pPr>
      <w:rPr>
        <w:rFonts w:ascii="Courier New" w:hAnsi="Courier New"/>
      </w:rPr>
    </w:lvl>
    <w:lvl w:ilvl="2" w:tentative="0">
      <w:start w:val="1"/>
      <w:numFmt w:val="bullet"/>
      <w:lvlText w:val=""/>
      <w:lvlJc w:val="left"/>
      <w:pPr>
        <w:ind w:left="2160" w:hanging="360"/>
      </w:pPr>
      <w:rPr>
        <w:rFonts w:ascii="Wingdings" w:hAnsi="Wingdings"/>
      </w:rPr>
    </w:lvl>
    <w:lvl w:ilvl="3" w:tentative="0">
      <w:start w:val="1"/>
      <w:numFmt w:val="bullet"/>
      <w:lvlText w:val=""/>
      <w:lvlJc w:val="left"/>
      <w:pPr>
        <w:ind w:left="2880" w:hanging="360"/>
      </w:pPr>
      <w:rPr>
        <w:rFonts w:ascii="Symbol" w:hAnsi="Symbol"/>
      </w:rPr>
    </w:lvl>
    <w:lvl w:ilvl="4" w:tentative="0">
      <w:start w:val="1"/>
      <w:numFmt w:val="bullet"/>
      <w:lvlText w:val="o"/>
      <w:lvlJc w:val="left"/>
      <w:pPr>
        <w:ind w:left="3600" w:hanging="360"/>
      </w:pPr>
      <w:rPr>
        <w:rFonts w:ascii="Courier New" w:hAnsi="Courier New"/>
      </w:rPr>
    </w:lvl>
    <w:lvl w:ilvl="5" w:tentative="0">
      <w:start w:val="1"/>
      <w:numFmt w:val="bullet"/>
      <w:lvlText w:val=""/>
      <w:lvlJc w:val="left"/>
      <w:pPr>
        <w:ind w:left="4320" w:hanging="360"/>
      </w:pPr>
      <w:rPr>
        <w:rFonts w:ascii="Wingdings" w:hAnsi="Wingdings"/>
      </w:rPr>
    </w:lvl>
    <w:lvl w:ilvl="6" w:tentative="0">
      <w:start w:val="1"/>
      <w:numFmt w:val="bullet"/>
      <w:lvlText w:val=""/>
      <w:lvlJc w:val="left"/>
      <w:pPr>
        <w:ind w:left="5040" w:hanging="360"/>
      </w:pPr>
      <w:rPr>
        <w:rFonts w:ascii="Symbol" w:hAnsi="Symbol"/>
      </w:rPr>
    </w:lvl>
    <w:lvl w:ilvl="7" w:tentative="0">
      <w:start w:val="1"/>
      <w:numFmt w:val="bullet"/>
      <w:lvlText w:val="o"/>
      <w:lvlJc w:val="left"/>
      <w:pPr>
        <w:ind w:left="5760" w:hanging="360"/>
      </w:pPr>
      <w:rPr>
        <w:rFonts w:ascii="Courier New" w:hAnsi="Courier New"/>
      </w:rPr>
    </w:lvl>
    <w:lvl w:ilvl="8" w:tentative="0">
      <w:start w:val="1"/>
      <w:numFmt w:val="bullet"/>
      <w:lvlText w:val=""/>
      <w:lvlJc w:val="left"/>
      <w:pPr>
        <w:ind w:left="6480" w:hanging="360"/>
      </w:pPr>
      <w:rPr>
        <w:rFonts w:ascii="Wingdings" w:hAnsi="Wingdings"/>
      </w:rPr>
    </w:lvl>
  </w:abstractNum>
  <w:abstractNum w:abstractNumId="4">
    <w:nsid w:val="6737068A"/>
    <w:multiLevelType w:val="multilevel"/>
    <w:tmpl w:val="6737068A"/>
    <w:lvl w:ilvl="0" w:tentative="0">
      <w:start w:val="1"/>
      <w:numFmt w:val="bullet"/>
      <w:lvlText w:val="­"/>
      <w:lvlJc w:val="left"/>
      <w:pPr>
        <w:ind w:left="720" w:hanging="360"/>
      </w:pPr>
      <w:rPr>
        <w:rFonts w:ascii="Courier New" w:hAnsi="Courier New"/>
      </w:rPr>
    </w:lvl>
    <w:lvl w:ilvl="1" w:tentative="0">
      <w:start w:val="1"/>
      <w:numFmt w:val="bullet"/>
      <w:lvlText w:val="o"/>
      <w:lvlJc w:val="left"/>
      <w:pPr>
        <w:ind w:left="1440" w:hanging="360"/>
      </w:pPr>
      <w:rPr>
        <w:rFonts w:ascii="Courier New" w:hAnsi="Courier New"/>
      </w:rPr>
    </w:lvl>
    <w:lvl w:ilvl="2" w:tentative="0">
      <w:start w:val="1"/>
      <w:numFmt w:val="bullet"/>
      <w:lvlText w:val=""/>
      <w:lvlJc w:val="left"/>
      <w:pPr>
        <w:ind w:left="2160" w:hanging="360"/>
      </w:pPr>
      <w:rPr>
        <w:rFonts w:ascii="Wingdings" w:hAnsi="Wingdings"/>
      </w:rPr>
    </w:lvl>
    <w:lvl w:ilvl="3" w:tentative="0">
      <w:start w:val="1"/>
      <w:numFmt w:val="bullet"/>
      <w:lvlText w:val=""/>
      <w:lvlJc w:val="left"/>
      <w:pPr>
        <w:ind w:left="2880" w:hanging="360"/>
      </w:pPr>
      <w:rPr>
        <w:rFonts w:ascii="Symbol" w:hAnsi="Symbol"/>
      </w:rPr>
    </w:lvl>
    <w:lvl w:ilvl="4" w:tentative="0">
      <w:start w:val="1"/>
      <w:numFmt w:val="bullet"/>
      <w:lvlText w:val="o"/>
      <w:lvlJc w:val="left"/>
      <w:pPr>
        <w:ind w:left="3600" w:hanging="360"/>
      </w:pPr>
      <w:rPr>
        <w:rFonts w:ascii="Courier New" w:hAnsi="Courier New"/>
      </w:rPr>
    </w:lvl>
    <w:lvl w:ilvl="5" w:tentative="0">
      <w:start w:val="1"/>
      <w:numFmt w:val="bullet"/>
      <w:lvlText w:val=""/>
      <w:lvlJc w:val="left"/>
      <w:pPr>
        <w:ind w:left="4320" w:hanging="360"/>
      </w:pPr>
      <w:rPr>
        <w:rFonts w:ascii="Wingdings" w:hAnsi="Wingdings"/>
      </w:rPr>
    </w:lvl>
    <w:lvl w:ilvl="6" w:tentative="0">
      <w:start w:val="1"/>
      <w:numFmt w:val="bullet"/>
      <w:lvlText w:val=""/>
      <w:lvlJc w:val="left"/>
      <w:pPr>
        <w:ind w:left="5040" w:hanging="360"/>
      </w:pPr>
      <w:rPr>
        <w:rFonts w:ascii="Symbol" w:hAnsi="Symbol"/>
      </w:rPr>
    </w:lvl>
    <w:lvl w:ilvl="7" w:tentative="0">
      <w:start w:val="1"/>
      <w:numFmt w:val="bullet"/>
      <w:lvlText w:val="o"/>
      <w:lvlJc w:val="left"/>
      <w:pPr>
        <w:ind w:left="5760" w:hanging="360"/>
      </w:pPr>
      <w:rPr>
        <w:rFonts w:ascii="Courier New" w:hAnsi="Courier New"/>
      </w:rPr>
    </w:lvl>
    <w:lvl w:ilvl="8" w:tentative="0">
      <w:start w:val="1"/>
      <w:numFmt w:val="bullet"/>
      <w:lvlText w:val=""/>
      <w:lvlJc w:val="left"/>
      <w:pPr>
        <w:ind w:left="6480" w:hanging="360"/>
      </w:pPr>
      <w:rPr>
        <w:rFonts w:ascii="Wingdings" w:hAnsi="Wingdings"/>
      </w:rPr>
    </w:lvl>
  </w:abstractNum>
  <w:abstractNum w:abstractNumId="5">
    <w:nsid w:val="6E730F02"/>
    <w:multiLevelType w:val="multilevel"/>
    <w:tmpl w:val="6E730F02"/>
    <w:lvl w:ilvl="0" w:tentative="0">
      <w:start w:val="1"/>
      <w:numFmt w:val="bullet"/>
      <w:lvlText w:val="­"/>
      <w:lvlJc w:val="left"/>
      <w:pPr>
        <w:ind w:left="720" w:hanging="360"/>
      </w:pPr>
      <w:rPr>
        <w:rFonts w:ascii="Courier New" w:hAnsi="Courier New"/>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754E0F31"/>
    <w:multiLevelType w:val="multilevel"/>
    <w:tmpl w:val="754E0F31"/>
    <w:lvl w:ilvl="0" w:tentative="0">
      <w:start w:val="1"/>
      <w:numFmt w:val="bullet"/>
      <w:lvlText w:val="­"/>
      <w:lvlJc w:val="left"/>
      <w:pPr>
        <w:ind w:left="720" w:hanging="360"/>
      </w:pPr>
      <w:rPr>
        <w:rFonts w:ascii="Courier New" w:hAnsi="Courier New"/>
      </w:rPr>
    </w:lvl>
    <w:lvl w:ilvl="1" w:tentative="0">
      <w:start w:val="1"/>
      <w:numFmt w:val="bullet"/>
      <w:lvlText w:val="o"/>
      <w:lvlJc w:val="left"/>
      <w:pPr>
        <w:ind w:left="1440" w:hanging="360"/>
      </w:pPr>
      <w:rPr>
        <w:rFonts w:ascii="Courier New" w:hAnsi="Courier New"/>
      </w:rPr>
    </w:lvl>
    <w:lvl w:ilvl="2" w:tentative="0">
      <w:start w:val="1"/>
      <w:numFmt w:val="bullet"/>
      <w:lvlText w:val=""/>
      <w:lvlJc w:val="left"/>
      <w:pPr>
        <w:ind w:left="2160" w:hanging="360"/>
      </w:pPr>
      <w:rPr>
        <w:rFonts w:ascii="Wingdings" w:hAnsi="Wingdings"/>
      </w:rPr>
    </w:lvl>
    <w:lvl w:ilvl="3" w:tentative="0">
      <w:start w:val="1"/>
      <w:numFmt w:val="bullet"/>
      <w:lvlText w:val=""/>
      <w:lvlJc w:val="left"/>
      <w:pPr>
        <w:ind w:left="2880" w:hanging="360"/>
      </w:pPr>
      <w:rPr>
        <w:rFonts w:ascii="Symbol" w:hAnsi="Symbol"/>
      </w:rPr>
    </w:lvl>
    <w:lvl w:ilvl="4" w:tentative="0">
      <w:start w:val="1"/>
      <w:numFmt w:val="bullet"/>
      <w:lvlText w:val="o"/>
      <w:lvlJc w:val="left"/>
      <w:pPr>
        <w:ind w:left="3600" w:hanging="360"/>
      </w:pPr>
      <w:rPr>
        <w:rFonts w:ascii="Courier New" w:hAnsi="Courier New"/>
      </w:rPr>
    </w:lvl>
    <w:lvl w:ilvl="5" w:tentative="0">
      <w:start w:val="1"/>
      <w:numFmt w:val="bullet"/>
      <w:lvlText w:val=""/>
      <w:lvlJc w:val="left"/>
      <w:pPr>
        <w:ind w:left="4320" w:hanging="360"/>
      </w:pPr>
      <w:rPr>
        <w:rFonts w:ascii="Wingdings" w:hAnsi="Wingdings"/>
      </w:rPr>
    </w:lvl>
    <w:lvl w:ilvl="6" w:tentative="0">
      <w:start w:val="1"/>
      <w:numFmt w:val="bullet"/>
      <w:lvlText w:val=""/>
      <w:lvlJc w:val="left"/>
      <w:pPr>
        <w:ind w:left="5040" w:hanging="360"/>
      </w:pPr>
      <w:rPr>
        <w:rFonts w:ascii="Symbol" w:hAnsi="Symbol"/>
      </w:rPr>
    </w:lvl>
    <w:lvl w:ilvl="7" w:tentative="0">
      <w:start w:val="1"/>
      <w:numFmt w:val="bullet"/>
      <w:lvlText w:val="o"/>
      <w:lvlJc w:val="left"/>
      <w:pPr>
        <w:ind w:left="5760" w:hanging="360"/>
      </w:pPr>
      <w:rPr>
        <w:rFonts w:ascii="Courier New" w:hAnsi="Courier New"/>
      </w:rPr>
    </w:lvl>
    <w:lvl w:ilvl="8" w:tentative="0">
      <w:start w:val="1"/>
      <w:numFmt w:val="bullet"/>
      <w:lvlText w:val=""/>
      <w:lvlJc w:val="left"/>
      <w:pPr>
        <w:ind w:left="6480" w:hanging="360"/>
      </w:pPr>
      <w:rPr>
        <w:rFonts w:ascii="Wingdings" w:hAnsi="Wingdings"/>
      </w:rPr>
    </w:lvl>
  </w:abstractNum>
  <w:num w:numId="1">
    <w:abstractNumId w:val="0"/>
  </w:num>
  <w:num w:numId="2">
    <w:abstractNumId w:val="4"/>
  </w:num>
  <w:num w:numId="3">
    <w:abstractNumId w:val="2"/>
  </w:num>
  <w:num w:numId="4">
    <w:abstractNumId w:val="5"/>
  </w:num>
  <w:num w:numId="5">
    <w:abstractNumId w:val="1"/>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0"/>
  <w:bordersDoNotSurroundFooter w:val="0"/>
  <w:documentProtection w:enforcement="0"/>
  <w:defaultTabStop w:val="708"/>
  <w:displayHorizontalDrawingGridEvery w:val="1"/>
  <w:displayVerticalDrawingGridEvery w:val="1"/>
  <w:noPunctuationKerning w:val="1"/>
  <w:characterSpacingControl w:val="doNotCompress"/>
  <w:footnotePr>
    <w:footnote w:id="14"/>
    <w:footnote w:id="15"/>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B36"/>
    <w:rsid w:val="00012166"/>
    <w:rsid w:val="000431F9"/>
    <w:rsid w:val="00083CBA"/>
    <w:rsid w:val="00135D27"/>
    <w:rsid w:val="001567EA"/>
    <w:rsid w:val="002626D0"/>
    <w:rsid w:val="00264A30"/>
    <w:rsid w:val="00306E91"/>
    <w:rsid w:val="003130F6"/>
    <w:rsid w:val="004F71AC"/>
    <w:rsid w:val="00610A78"/>
    <w:rsid w:val="007472DD"/>
    <w:rsid w:val="00800BBE"/>
    <w:rsid w:val="008555A8"/>
    <w:rsid w:val="009B1EE7"/>
    <w:rsid w:val="00B40B36"/>
    <w:rsid w:val="00BA542D"/>
    <w:rsid w:val="00BE0E2A"/>
    <w:rsid w:val="00C752D7"/>
    <w:rsid w:val="00CD26CE"/>
    <w:rsid w:val="00CE120F"/>
    <w:rsid w:val="00CE5230"/>
    <w:rsid w:val="00D215F7"/>
    <w:rsid w:val="00EA6C2B"/>
    <w:rsid w:val="00F50E63"/>
    <w:rsid w:val="00FC53C5"/>
    <w:rsid w:val="00FE716E"/>
    <w:rsid w:val="0A4A0B50"/>
    <w:rsid w:val="37571717"/>
    <w:rsid w:val="48A26AD1"/>
    <w:rsid w:val="54286F5B"/>
    <w:rsid w:val="6D811AC1"/>
    <w:rsid w:val="7847648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nhideWhenUsed="0" w:uiPriority="39" w:semiHidden="0" w:name="toc 5"/>
    <w:lsdException w:qFormat="1" w:unhideWhenUsed="0" w:uiPriority="39" w:semiHidden="0" w:name="toc 6"/>
    <w:lsdException w:qFormat="1" w:unhideWhenUsed="0" w:uiPriority="39" w:semiHidden="0" w:name="toc 7"/>
    <w:lsdException w:unhideWhenUsed="0" w:uiPriority="39" w:semiHidden="0" w:name="toc 8"/>
    <w:lsdException w:qFormat="1" w:unhideWhenUsed="0" w:uiPriority="39" w:semiHidden="0" w:name="toc 9"/>
    <w:lsdException w:uiPriority="99" w:name="Normal Indent"/>
    <w:lsdException w:uiPriority="99" w:name="footnote text"/>
    <w:lsdException w:qFormat="1" w:unhideWhenUsed="0" w:uiPriority="0" w:semiHidden="0"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64" w:lineRule="auto"/>
    </w:pPr>
    <w:rPr>
      <w:rFonts w:eastAsia="Times New Roman" w:cs="Times New Roman" w:asciiTheme="minorHAnsi" w:hAnsiTheme="minorHAnsi"/>
      <w:color w:val="000000"/>
      <w:sz w:val="22"/>
      <w:lang w:val="ru-RU" w:eastAsia="ru-RU" w:bidi="ar-SA"/>
    </w:rPr>
  </w:style>
  <w:style w:type="paragraph" w:styleId="2">
    <w:name w:val="heading 1"/>
    <w:basedOn w:val="1"/>
    <w:next w:val="1"/>
    <w:link w:val="51"/>
    <w:qFormat/>
    <w:uiPriority w:val="9"/>
    <w:pPr>
      <w:keepNext/>
      <w:spacing w:after="0" w:line="240" w:lineRule="auto"/>
      <w:ind w:firstLine="284"/>
      <w:outlineLvl w:val="0"/>
    </w:pPr>
    <w:rPr>
      <w:rFonts w:ascii="Times New Roman" w:hAnsi="Times New Roman"/>
      <w:sz w:val="24"/>
    </w:rPr>
  </w:style>
  <w:style w:type="paragraph" w:styleId="3">
    <w:name w:val="heading 2"/>
    <w:next w:val="1"/>
    <w:link w:val="140"/>
    <w:qFormat/>
    <w:uiPriority w:val="9"/>
    <w:pPr>
      <w:spacing w:before="120" w:after="120" w:line="264" w:lineRule="auto"/>
      <w:jc w:val="both"/>
      <w:outlineLvl w:val="1"/>
    </w:pPr>
    <w:rPr>
      <w:rFonts w:ascii="XO Thames" w:hAnsi="XO Thames" w:eastAsia="Times New Roman" w:cs="Times New Roman"/>
      <w:b/>
      <w:color w:val="000000"/>
      <w:sz w:val="28"/>
      <w:lang w:val="ru-RU" w:eastAsia="ru-RU" w:bidi="ar-SA"/>
    </w:rPr>
  </w:style>
  <w:style w:type="paragraph" w:styleId="4">
    <w:name w:val="heading 3"/>
    <w:next w:val="1"/>
    <w:link w:val="58"/>
    <w:qFormat/>
    <w:uiPriority w:val="9"/>
    <w:pPr>
      <w:spacing w:before="120" w:after="120" w:line="264" w:lineRule="auto"/>
      <w:jc w:val="both"/>
      <w:outlineLvl w:val="2"/>
    </w:pPr>
    <w:rPr>
      <w:rFonts w:ascii="XO Thames" w:hAnsi="XO Thames" w:eastAsia="Times New Roman" w:cs="Times New Roman"/>
      <w:b/>
      <w:color w:val="000000"/>
      <w:sz w:val="26"/>
      <w:lang w:val="ru-RU" w:eastAsia="ru-RU" w:bidi="ar-SA"/>
    </w:rPr>
  </w:style>
  <w:style w:type="paragraph" w:styleId="5">
    <w:name w:val="heading 4"/>
    <w:next w:val="1"/>
    <w:link w:val="134"/>
    <w:qFormat/>
    <w:uiPriority w:val="9"/>
    <w:pPr>
      <w:spacing w:before="120" w:after="120" w:line="264" w:lineRule="auto"/>
      <w:jc w:val="both"/>
      <w:outlineLvl w:val="3"/>
    </w:pPr>
    <w:rPr>
      <w:rFonts w:ascii="XO Thames" w:hAnsi="XO Thames" w:eastAsia="Times New Roman" w:cs="Times New Roman"/>
      <w:b/>
      <w:color w:val="000000"/>
      <w:sz w:val="24"/>
      <w:lang w:val="ru-RU" w:eastAsia="ru-RU" w:bidi="ar-SA"/>
    </w:rPr>
  </w:style>
  <w:style w:type="paragraph" w:styleId="6">
    <w:name w:val="heading 5"/>
    <w:next w:val="1"/>
    <w:link w:val="99"/>
    <w:qFormat/>
    <w:uiPriority w:val="9"/>
    <w:pPr>
      <w:spacing w:before="120" w:after="120" w:line="264" w:lineRule="auto"/>
      <w:jc w:val="both"/>
      <w:outlineLvl w:val="4"/>
    </w:pPr>
    <w:rPr>
      <w:rFonts w:ascii="XO Thames" w:hAnsi="XO Thames" w:eastAsia="Times New Roman" w:cs="Times New Roman"/>
      <w:b/>
      <w:color w:val="000000"/>
      <w:sz w:val="22"/>
      <w:lang w:val="ru-RU" w:eastAsia="ru-RU"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9">
    <w:name w:val="Balloon Text"/>
    <w:basedOn w:val="1"/>
    <w:link w:val="66"/>
    <w:qFormat/>
    <w:uiPriority w:val="0"/>
    <w:pPr>
      <w:spacing w:after="0" w:line="240" w:lineRule="auto"/>
    </w:pPr>
    <w:rPr>
      <w:rFonts w:ascii="Segoe UI" w:hAnsi="Segoe UI"/>
      <w:sz w:val="18"/>
    </w:rPr>
  </w:style>
  <w:style w:type="paragraph" w:styleId="10">
    <w:name w:val="Body Text Indent 2"/>
    <w:basedOn w:val="1"/>
    <w:link w:val="44"/>
    <w:qFormat/>
    <w:uiPriority w:val="0"/>
    <w:pPr>
      <w:spacing w:after="120" w:line="480" w:lineRule="auto"/>
      <w:ind w:left="283"/>
    </w:pPr>
    <w:rPr>
      <w:rFonts w:ascii="Times New Roman" w:hAnsi="Times New Roman"/>
      <w:sz w:val="24"/>
    </w:rPr>
  </w:style>
  <w:style w:type="paragraph" w:styleId="11">
    <w:name w:val="Body Text Indent 3"/>
    <w:basedOn w:val="1"/>
    <w:link w:val="87"/>
    <w:qFormat/>
    <w:uiPriority w:val="0"/>
    <w:pPr>
      <w:spacing w:after="120" w:line="276" w:lineRule="auto"/>
      <w:ind w:left="283"/>
    </w:pPr>
    <w:rPr>
      <w:rFonts w:ascii="Calibri" w:hAnsi="Calibri"/>
      <w:sz w:val="16"/>
    </w:rPr>
  </w:style>
  <w:style w:type="character" w:styleId="12">
    <w:name w:val="annotation reference"/>
    <w:basedOn w:val="7"/>
    <w:link w:val="13"/>
    <w:qFormat/>
    <w:uiPriority w:val="0"/>
    <w:rPr>
      <w:sz w:val="16"/>
    </w:rPr>
  </w:style>
  <w:style w:type="paragraph" w:customStyle="1" w:styleId="13">
    <w:name w:val="Знак примечания2"/>
    <w:basedOn w:val="14"/>
    <w:link w:val="12"/>
    <w:qFormat/>
    <w:uiPriority w:val="0"/>
    <w:rPr>
      <w:sz w:val="16"/>
    </w:rPr>
  </w:style>
  <w:style w:type="paragraph" w:customStyle="1" w:styleId="14">
    <w:name w:val="Основной шрифт абзаца4"/>
    <w:qFormat/>
    <w:uiPriority w:val="0"/>
    <w:pPr>
      <w:spacing w:after="160" w:line="264" w:lineRule="auto"/>
    </w:pPr>
    <w:rPr>
      <w:rFonts w:eastAsia="Times New Roman" w:cs="Times New Roman" w:asciiTheme="minorHAnsi" w:hAnsiTheme="minorHAnsi"/>
      <w:color w:val="000000"/>
      <w:sz w:val="22"/>
      <w:lang w:val="ru-RU" w:eastAsia="ru-RU" w:bidi="ar-SA"/>
    </w:rPr>
  </w:style>
  <w:style w:type="paragraph" w:styleId="15">
    <w:name w:val="annotation text"/>
    <w:basedOn w:val="1"/>
    <w:link w:val="78"/>
    <w:qFormat/>
    <w:uiPriority w:val="0"/>
    <w:pPr>
      <w:spacing w:line="240" w:lineRule="auto"/>
    </w:pPr>
    <w:rPr>
      <w:sz w:val="20"/>
    </w:rPr>
  </w:style>
  <w:style w:type="paragraph" w:styleId="16">
    <w:name w:val="annotation subject"/>
    <w:basedOn w:val="15"/>
    <w:next w:val="15"/>
    <w:link w:val="77"/>
    <w:qFormat/>
    <w:uiPriority w:val="0"/>
    <w:rPr>
      <w:b/>
    </w:rPr>
  </w:style>
  <w:style w:type="paragraph" w:styleId="17">
    <w:name w:val="footer"/>
    <w:basedOn w:val="1"/>
    <w:link w:val="65"/>
    <w:qFormat/>
    <w:uiPriority w:val="0"/>
    <w:pPr>
      <w:tabs>
        <w:tab w:val="center" w:pos="4677"/>
        <w:tab w:val="right" w:pos="9355"/>
      </w:tabs>
      <w:spacing w:after="0" w:line="240" w:lineRule="auto"/>
    </w:pPr>
    <w:rPr>
      <w:rFonts w:ascii="Times New Roman" w:hAnsi="Times New Roman"/>
      <w:sz w:val="24"/>
    </w:rPr>
  </w:style>
  <w:style w:type="character" w:styleId="18">
    <w:name w:val="footnote reference"/>
    <w:basedOn w:val="7"/>
    <w:link w:val="19"/>
    <w:qFormat/>
    <w:uiPriority w:val="0"/>
    <w:rPr>
      <w:vertAlign w:val="superscript"/>
    </w:rPr>
  </w:style>
  <w:style w:type="paragraph" w:customStyle="1" w:styleId="19">
    <w:name w:val="Знак сноски2"/>
    <w:basedOn w:val="14"/>
    <w:link w:val="18"/>
    <w:qFormat/>
    <w:uiPriority w:val="0"/>
    <w:rPr>
      <w:vertAlign w:val="superscript"/>
    </w:rPr>
  </w:style>
  <w:style w:type="paragraph" w:styleId="20">
    <w:name w:val="header"/>
    <w:basedOn w:val="1"/>
    <w:link w:val="137"/>
    <w:uiPriority w:val="0"/>
    <w:pPr>
      <w:tabs>
        <w:tab w:val="center" w:pos="4677"/>
        <w:tab w:val="right" w:pos="9355"/>
      </w:tabs>
      <w:spacing w:after="0" w:line="240" w:lineRule="auto"/>
    </w:pPr>
  </w:style>
  <w:style w:type="character" w:styleId="21">
    <w:name w:val="Hyperlink"/>
    <w:link w:val="22"/>
    <w:qFormat/>
    <w:uiPriority w:val="0"/>
    <w:rPr>
      <w:color w:val="0000FF"/>
      <w:u w:val="single"/>
    </w:rPr>
  </w:style>
  <w:style w:type="paragraph" w:customStyle="1" w:styleId="22">
    <w:name w:val="Гиперссылка2"/>
    <w:link w:val="21"/>
    <w:qFormat/>
    <w:uiPriority w:val="0"/>
    <w:pPr>
      <w:spacing w:after="160" w:line="264" w:lineRule="auto"/>
    </w:pPr>
    <w:rPr>
      <w:rFonts w:eastAsia="Times New Roman" w:cs="Times New Roman" w:asciiTheme="minorHAnsi" w:hAnsiTheme="minorHAnsi"/>
      <w:color w:val="0000FF"/>
      <w:sz w:val="22"/>
      <w:u w:val="single"/>
      <w:lang w:val="ru-RU" w:eastAsia="ru-RU" w:bidi="ar-SA"/>
    </w:rPr>
  </w:style>
  <w:style w:type="paragraph" w:styleId="23">
    <w:name w:val="Normal (Web)"/>
    <w:basedOn w:val="1"/>
    <w:link w:val="37"/>
    <w:qFormat/>
    <w:uiPriority w:val="0"/>
    <w:pPr>
      <w:spacing w:beforeAutospacing="1" w:afterAutospacing="1" w:line="240" w:lineRule="auto"/>
    </w:pPr>
    <w:rPr>
      <w:rFonts w:ascii="Times New Roman" w:hAnsi="Times New Roman"/>
      <w:sz w:val="24"/>
    </w:rPr>
  </w:style>
  <w:style w:type="paragraph" w:styleId="24">
    <w:name w:val="Subtitle"/>
    <w:next w:val="1"/>
    <w:link w:val="132"/>
    <w:qFormat/>
    <w:uiPriority w:val="11"/>
    <w:pPr>
      <w:spacing w:after="160" w:line="264" w:lineRule="auto"/>
      <w:jc w:val="both"/>
    </w:pPr>
    <w:rPr>
      <w:rFonts w:ascii="XO Thames" w:hAnsi="XO Thames" w:eastAsia="Times New Roman" w:cs="Times New Roman"/>
      <w:i/>
      <w:color w:val="000000"/>
      <w:sz w:val="24"/>
      <w:lang w:val="ru-RU" w:eastAsia="ru-RU" w:bidi="ar-SA"/>
    </w:rPr>
  </w:style>
  <w:style w:type="table" w:styleId="25">
    <w:name w:val="Table Grid"/>
    <w:basedOn w:val="8"/>
    <w:uiPriority w:val="0"/>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26">
    <w:name w:val="Title"/>
    <w:next w:val="1"/>
    <w:link w:val="133"/>
    <w:qFormat/>
    <w:uiPriority w:val="10"/>
    <w:pPr>
      <w:spacing w:before="567" w:after="567" w:line="264" w:lineRule="auto"/>
      <w:jc w:val="center"/>
    </w:pPr>
    <w:rPr>
      <w:rFonts w:ascii="XO Thames" w:hAnsi="XO Thames" w:eastAsia="Times New Roman" w:cs="Times New Roman"/>
      <w:b/>
      <w:caps/>
      <w:color w:val="000000"/>
      <w:sz w:val="40"/>
      <w:lang w:val="ru-RU" w:eastAsia="ru-RU" w:bidi="ar-SA"/>
    </w:rPr>
  </w:style>
  <w:style w:type="paragraph" w:styleId="27">
    <w:name w:val="toc 1"/>
    <w:basedOn w:val="1"/>
    <w:next w:val="1"/>
    <w:link w:val="106"/>
    <w:qFormat/>
    <w:uiPriority w:val="39"/>
    <w:pPr>
      <w:spacing w:after="100"/>
    </w:pPr>
    <w:rPr>
      <w:rFonts w:ascii="Times New Roman" w:hAnsi="Times New Roman"/>
      <w:sz w:val="24"/>
    </w:rPr>
  </w:style>
  <w:style w:type="paragraph" w:styleId="28">
    <w:name w:val="toc 2"/>
    <w:next w:val="1"/>
    <w:link w:val="45"/>
    <w:qFormat/>
    <w:uiPriority w:val="39"/>
    <w:pPr>
      <w:spacing w:after="160" w:line="264" w:lineRule="auto"/>
      <w:ind w:left="200"/>
    </w:pPr>
    <w:rPr>
      <w:rFonts w:ascii="Times New Roman" w:hAnsi="Times New Roman" w:eastAsia="Times New Roman" w:cs="Times New Roman"/>
      <w:color w:val="000000"/>
      <w:sz w:val="24"/>
      <w:lang w:val="ru-RU" w:eastAsia="ru-RU" w:bidi="ar-SA"/>
    </w:rPr>
  </w:style>
  <w:style w:type="paragraph" w:styleId="29">
    <w:name w:val="toc 3"/>
    <w:next w:val="1"/>
    <w:link w:val="90"/>
    <w:qFormat/>
    <w:uiPriority w:val="39"/>
    <w:pPr>
      <w:spacing w:after="160" w:line="264" w:lineRule="auto"/>
      <w:ind w:left="400"/>
    </w:pPr>
    <w:rPr>
      <w:rFonts w:ascii="Times New Roman" w:hAnsi="Times New Roman" w:eastAsia="Times New Roman" w:cs="Times New Roman"/>
      <w:color w:val="000000"/>
      <w:sz w:val="24"/>
      <w:lang w:val="ru-RU" w:eastAsia="ru-RU" w:bidi="ar-SA"/>
    </w:rPr>
  </w:style>
  <w:style w:type="paragraph" w:styleId="30">
    <w:name w:val="toc 4"/>
    <w:next w:val="1"/>
    <w:link w:val="48"/>
    <w:qFormat/>
    <w:uiPriority w:val="39"/>
    <w:pPr>
      <w:spacing w:after="160" w:line="264" w:lineRule="auto"/>
      <w:ind w:left="600"/>
    </w:pPr>
    <w:rPr>
      <w:rFonts w:ascii="XO Thames" w:hAnsi="XO Thames" w:eastAsia="Times New Roman" w:cs="Times New Roman"/>
      <w:color w:val="000000"/>
      <w:sz w:val="28"/>
      <w:lang w:val="ru-RU" w:eastAsia="ru-RU" w:bidi="ar-SA"/>
    </w:rPr>
  </w:style>
  <w:style w:type="paragraph" w:styleId="31">
    <w:name w:val="toc 5"/>
    <w:next w:val="1"/>
    <w:link w:val="129"/>
    <w:uiPriority w:val="39"/>
    <w:pPr>
      <w:spacing w:after="160" w:line="264" w:lineRule="auto"/>
      <w:ind w:left="800"/>
    </w:pPr>
    <w:rPr>
      <w:rFonts w:ascii="XO Thames" w:hAnsi="XO Thames" w:eastAsia="Times New Roman" w:cs="Times New Roman"/>
      <w:color w:val="000000"/>
      <w:sz w:val="28"/>
      <w:lang w:val="ru-RU" w:eastAsia="ru-RU" w:bidi="ar-SA"/>
    </w:rPr>
  </w:style>
  <w:style w:type="paragraph" w:styleId="32">
    <w:name w:val="toc 6"/>
    <w:next w:val="1"/>
    <w:link w:val="54"/>
    <w:qFormat/>
    <w:uiPriority w:val="39"/>
    <w:pPr>
      <w:spacing w:after="160" w:line="264" w:lineRule="auto"/>
      <w:ind w:left="1000"/>
    </w:pPr>
    <w:rPr>
      <w:rFonts w:ascii="XO Thames" w:hAnsi="XO Thames" w:eastAsia="Times New Roman" w:cs="Times New Roman"/>
      <w:color w:val="000000"/>
      <w:sz w:val="28"/>
      <w:lang w:val="ru-RU" w:eastAsia="ru-RU" w:bidi="ar-SA"/>
    </w:rPr>
  </w:style>
  <w:style w:type="paragraph" w:styleId="33">
    <w:name w:val="toc 7"/>
    <w:next w:val="1"/>
    <w:link w:val="55"/>
    <w:qFormat/>
    <w:uiPriority w:val="39"/>
    <w:pPr>
      <w:spacing w:after="160" w:line="264" w:lineRule="auto"/>
      <w:ind w:left="1200"/>
    </w:pPr>
    <w:rPr>
      <w:rFonts w:ascii="XO Thames" w:hAnsi="XO Thames" w:eastAsia="Times New Roman" w:cs="Times New Roman"/>
      <w:color w:val="000000"/>
      <w:sz w:val="28"/>
      <w:lang w:val="ru-RU" w:eastAsia="ru-RU" w:bidi="ar-SA"/>
    </w:rPr>
  </w:style>
  <w:style w:type="paragraph" w:styleId="34">
    <w:name w:val="toc 8"/>
    <w:next w:val="1"/>
    <w:link w:val="120"/>
    <w:uiPriority w:val="39"/>
    <w:pPr>
      <w:spacing w:after="160" w:line="264" w:lineRule="auto"/>
      <w:ind w:left="1400"/>
    </w:pPr>
    <w:rPr>
      <w:rFonts w:ascii="XO Thames" w:hAnsi="XO Thames" w:eastAsia="Times New Roman" w:cs="Times New Roman"/>
      <w:color w:val="000000"/>
      <w:sz w:val="28"/>
      <w:lang w:val="ru-RU" w:eastAsia="ru-RU" w:bidi="ar-SA"/>
    </w:rPr>
  </w:style>
  <w:style w:type="paragraph" w:styleId="35">
    <w:name w:val="toc 9"/>
    <w:next w:val="1"/>
    <w:link w:val="113"/>
    <w:qFormat/>
    <w:uiPriority w:val="39"/>
    <w:pPr>
      <w:spacing w:after="160" w:line="264" w:lineRule="auto"/>
      <w:ind w:left="1600"/>
    </w:pPr>
    <w:rPr>
      <w:rFonts w:ascii="XO Thames" w:hAnsi="XO Thames" w:eastAsia="Times New Roman" w:cs="Times New Roman"/>
      <w:color w:val="000000"/>
      <w:sz w:val="28"/>
      <w:lang w:val="ru-RU" w:eastAsia="ru-RU" w:bidi="ar-SA"/>
    </w:rPr>
  </w:style>
  <w:style w:type="character" w:customStyle="1" w:styleId="36">
    <w:name w:val="Обычный1"/>
    <w:qFormat/>
    <w:uiPriority w:val="0"/>
  </w:style>
  <w:style w:type="character" w:customStyle="1" w:styleId="37">
    <w:name w:val="Обычный (веб) Знак"/>
    <w:basedOn w:val="36"/>
    <w:link w:val="23"/>
    <w:qFormat/>
    <w:uiPriority w:val="0"/>
    <w:rPr>
      <w:rFonts w:ascii="Times New Roman" w:hAnsi="Times New Roman"/>
      <w:sz w:val="24"/>
    </w:rPr>
  </w:style>
  <w:style w:type="paragraph" w:customStyle="1" w:styleId="38">
    <w:name w:val="Гиперссылка1"/>
    <w:link w:val="39"/>
    <w:qFormat/>
    <w:uiPriority w:val="0"/>
    <w:pPr>
      <w:spacing w:after="160" w:line="264" w:lineRule="auto"/>
    </w:pPr>
    <w:rPr>
      <w:rFonts w:eastAsia="Times New Roman" w:cs="Times New Roman" w:asciiTheme="minorHAnsi" w:hAnsiTheme="minorHAnsi"/>
      <w:color w:val="0000FF"/>
      <w:sz w:val="22"/>
      <w:u w:val="single"/>
      <w:lang w:val="ru-RU" w:eastAsia="ru-RU" w:bidi="ar-SA"/>
    </w:rPr>
  </w:style>
  <w:style w:type="character" w:customStyle="1" w:styleId="39">
    <w:name w:val="Гиперссылка11"/>
    <w:link w:val="38"/>
    <w:qFormat/>
    <w:uiPriority w:val="0"/>
    <w:rPr>
      <w:color w:val="0000FF"/>
      <w:u w:val="single"/>
    </w:rPr>
  </w:style>
  <w:style w:type="paragraph" w:customStyle="1" w:styleId="40">
    <w:name w:val="apple-converted-space"/>
    <w:basedOn w:val="41"/>
    <w:link w:val="42"/>
    <w:qFormat/>
    <w:uiPriority w:val="0"/>
    <w:rPr>
      <w:rFonts w:ascii="Times New Roman" w:hAnsi="Times New Roman"/>
    </w:rPr>
  </w:style>
  <w:style w:type="paragraph" w:customStyle="1" w:styleId="41">
    <w:name w:val="Основной шрифт абзаца1"/>
    <w:link w:val="43"/>
    <w:uiPriority w:val="0"/>
    <w:pPr>
      <w:spacing w:after="160" w:line="264" w:lineRule="auto"/>
    </w:pPr>
    <w:rPr>
      <w:rFonts w:eastAsia="Times New Roman" w:cs="Times New Roman" w:asciiTheme="minorHAnsi" w:hAnsiTheme="minorHAnsi"/>
      <w:color w:val="000000"/>
      <w:sz w:val="22"/>
      <w:lang w:val="ru-RU" w:eastAsia="ru-RU" w:bidi="ar-SA"/>
    </w:rPr>
  </w:style>
  <w:style w:type="character" w:customStyle="1" w:styleId="42">
    <w:name w:val="apple-converted-space1"/>
    <w:basedOn w:val="43"/>
    <w:link w:val="40"/>
    <w:qFormat/>
    <w:uiPriority w:val="0"/>
    <w:rPr>
      <w:rFonts w:ascii="Times New Roman" w:hAnsi="Times New Roman"/>
    </w:rPr>
  </w:style>
  <w:style w:type="character" w:customStyle="1" w:styleId="43">
    <w:name w:val="Основной шрифт абзаца11"/>
    <w:link w:val="41"/>
    <w:qFormat/>
    <w:uiPriority w:val="0"/>
  </w:style>
  <w:style w:type="character" w:customStyle="1" w:styleId="44">
    <w:name w:val="Основной текст с отступом 2 Знак"/>
    <w:basedOn w:val="36"/>
    <w:link w:val="10"/>
    <w:qFormat/>
    <w:uiPriority w:val="0"/>
    <w:rPr>
      <w:rFonts w:ascii="Times New Roman" w:hAnsi="Times New Roman"/>
      <w:sz w:val="24"/>
    </w:rPr>
  </w:style>
  <w:style w:type="character" w:customStyle="1" w:styleId="45">
    <w:name w:val="Оглавление 2 Знак"/>
    <w:link w:val="28"/>
    <w:qFormat/>
    <w:uiPriority w:val="0"/>
    <w:rPr>
      <w:rFonts w:ascii="Times New Roman" w:hAnsi="Times New Roman"/>
      <w:sz w:val="24"/>
    </w:rPr>
  </w:style>
  <w:style w:type="paragraph" w:customStyle="1" w:styleId="46">
    <w:name w:val="c4"/>
    <w:basedOn w:val="41"/>
    <w:link w:val="47"/>
    <w:qFormat/>
    <w:uiPriority w:val="0"/>
  </w:style>
  <w:style w:type="character" w:customStyle="1" w:styleId="47">
    <w:name w:val="c41"/>
    <w:basedOn w:val="43"/>
    <w:link w:val="46"/>
    <w:qFormat/>
    <w:uiPriority w:val="0"/>
  </w:style>
  <w:style w:type="character" w:customStyle="1" w:styleId="48">
    <w:name w:val="Оглавление 4 Знак"/>
    <w:link w:val="30"/>
    <w:qFormat/>
    <w:uiPriority w:val="0"/>
    <w:rPr>
      <w:rFonts w:ascii="XO Thames" w:hAnsi="XO Thames"/>
      <w:sz w:val="28"/>
    </w:rPr>
  </w:style>
  <w:style w:type="paragraph" w:customStyle="1" w:styleId="49">
    <w:name w:val="TOC Heading"/>
    <w:basedOn w:val="2"/>
    <w:next w:val="1"/>
    <w:link w:val="50"/>
    <w:qFormat/>
    <w:uiPriority w:val="0"/>
    <w:pPr>
      <w:keepLines/>
      <w:spacing w:before="240" w:line="264" w:lineRule="auto"/>
      <w:ind w:firstLine="0"/>
      <w:outlineLvl w:val="8"/>
    </w:pPr>
    <w:rPr>
      <w:rFonts w:asciiTheme="majorHAnsi" w:hAnsiTheme="majorHAnsi"/>
      <w:color w:val="2F5597" w:themeColor="accent1" w:themeShade="BF"/>
      <w:sz w:val="32"/>
    </w:rPr>
  </w:style>
  <w:style w:type="character" w:customStyle="1" w:styleId="50">
    <w:name w:val="Заголовок оглавления Знак"/>
    <w:basedOn w:val="51"/>
    <w:link w:val="49"/>
    <w:qFormat/>
    <w:uiPriority w:val="0"/>
    <w:rPr>
      <w:rFonts w:asciiTheme="majorHAnsi" w:hAnsiTheme="majorHAnsi"/>
      <w:color w:val="2F5597" w:themeColor="accent1" w:themeShade="BF"/>
      <w:sz w:val="32"/>
    </w:rPr>
  </w:style>
  <w:style w:type="character" w:customStyle="1" w:styleId="51">
    <w:name w:val="Заголовок 1 Знак"/>
    <w:basedOn w:val="36"/>
    <w:link w:val="2"/>
    <w:qFormat/>
    <w:uiPriority w:val="0"/>
    <w:rPr>
      <w:rFonts w:ascii="Times New Roman" w:hAnsi="Times New Roman"/>
      <w:sz w:val="24"/>
    </w:rPr>
  </w:style>
  <w:style w:type="paragraph" w:customStyle="1" w:styleId="52">
    <w:name w:val="Обычный11"/>
    <w:link w:val="53"/>
    <w:qFormat/>
    <w:uiPriority w:val="0"/>
    <w:pPr>
      <w:spacing w:after="160" w:line="264" w:lineRule="auto"/>
    </w:pPr>
    <w:rPr>
      <w:rFonts w:eastAsia="Times New Roman" w:cs="Times New Roman" w:asciiTheme="minorHAnsi" w:hAnsiTheme="minorHAnsi"/>
      <w:color w:val="000000"/>
      <w:sz w:val="22"/>
      <w:lang w:val="ru-RU" w:eastAsia="ru-RU" w:bidi="ar-SA"/>
    </w:rPr>
  </w:style>
  <w:style w:type="character" w:customStyle="1" w:styleId="53">
    <w:name w:val="Обычный111"/>
    <w:link w:val="52"/>
    <w:uiPriority w:val="0"/>
  </w:style>
  <w:style w:type="character" w:customStyle="1" w:styleId="54">
    <w:name w:val="Оглавление 6 Знак"/>
    <w:link w:val="32"/>
    <w:qFormat/>
    <w:uiPriority w:val="0"/>
    <w:rPr>
      <w:rFonts w:ascii="XO Thames" w:hAnsi="XO Thames"/>
      <w:sz w:val="28"/>
    </w:rPr>
  </w:style>
  <w:style w:type="character" w:customStyle="1" w:styleId="55">
    <w:name w:val="Оглавление 7 Знак"/>
    <w:link w:val="33"/>
    <w:uiPriority w:val="0"/>
    <w:rPr>
      <w:rFonts w:ascii="XO Thames" w:hAnsi="XO Thames"/>
      <w:sz w:val="28"/>
    </w:rPr>
  </w:style>
  <w:style w:type="paragraph" w:customStyle="1" w:styleId="56">
    <w:name w:val="Endnote"/>
    <w:link w:val="57"/>
    <w:qFormat/>
    <w:uiPriority w:val="0"/>
    <w:pPr>
      <w:spacing w:after="160" w:line="264" w:lineRule="auto"/>
      <w:ind w:firstLine="851"/>
      <w:jc w:val="both"/>
    </w:pPr>
    <w:rPr>
      <w:rFonts w:ascii="XO Thames" w:hAnsi="XO Thames" w:eastAsia="Times New Roman" w:cs="Times New Roman"/>
      <w:color w:val="000000"/>
      <w:sz w:val="22"/>
      <w:lang w:val="ru-RU" w:eastAsia="ru-RU" w:bidi="ar-SA"/>
    </w:rPr>
  </w:style>
  <w:style w:type="character" w:customStyle="1" w:styleId="57">
    <w:name w:val="Endnote1"/>
    <w:link w:val="56"/>
    <w:uiPriority w:val="0"/>
    <w:rPr>
      <w:rFonts w:ascii="XO Thames" w:hAnsi="XO Thames"/>
    </w:rPr>
  </w:style>
  <w:style w:type="character" w:customStyle="1" w:styleId="58">
    <w:name w:val="Заголовок 3 Знак"/>
    <w:link w:val="4"/>
    <w:qFormat/>
    <w:uiPriority w:val="0"/>
    <w:rPr>
      <w:rFonts w:ascii="XO Thames" w:hAnsi="XO Thames"/>
      <w:b/>
      <w:sz w:val="26"/>
    </w:rPr>
  </w:style>
  <w:style w:type="paragraph" w:customStyle="1" w:styleId="59">
    <w:name w:val="Гиперссылка12"/>
    <w:basedOn w:val="41"/>
    <w:link w:val="60"/>
    <w:qFormat/>
    <w:uiPriority w:val="0"/>
    <w:rPr>
      <w:color w:val="0563C1" w:themeColor="hyperlink"/>
      <w:u w:val="single"/>
      <w14:textFill>
        <w14:solidFill>
          <w14:schemeClr w14:val="hlink"/>
        </w14:solidFill>
      </w14:textFill>
    </w:rPr>
  </w:style>
  <w:style w:type="character" w:customStyle="1" w:styleId="60">
    <w:name w:val="Гиперссылка121"/>
    <w:basedOn w:val="43"/>
    <w:link w:val="59"/>
    <w:qFormat/>
    <w:uiPriority w:val="0"/>
    <w:rPr>
      <w:color w:val="0563C1" w:themeColor="hyperlink"/>
      <w:u w:val="single"/>
      <w14:textFill>
        <w14:solidFill>
          <w14:schemeClr w14:val="hlink"/>
        </w14:solidFill>
      </w14:textFill>
    </w:rPr>
  </w:style>
  <w:style w:type="paragraph" w:customStyle="1" w:styleId="61">
    <w:name w:val="Гиперссылка13"/>
    <w:link w:val="62"/>
    <w:qFormat/>
    <w:uiPriority w:val="0"/>
    <w:pPr>
      <w:spacing w:after="160" w:line="264" w:lineRule="auto"/>
    </w:pPr>
    <w:rPr>
      <w:rFonts w:eastAsia="Times New Roman" w:cs="Times New Roman" w:asciiTheme="minorHAnsi" w:hAnsiTheme="minorHAnsi"/>
      <w:color w:val="0000FF"/>
      <w:sz w:val="22"/>
      <w:u w:val="single"/>
      <w:lang w:val="ru-RU" w:eastAsia="ru-RU" w:bidi="ar-SA"/>
    </w:rPr>
  </w:style>
  <w:style w:type="character" w:customStyle="1" w:styleId="62">
    <w:name w:val="Гиперссылка14"/>
    <w:link w:val="61"/>
    <w:qFormat/>
    <w:uiPriority w:val="0"/>
    <w:rPr>
      <w:color w:val="0000FF"/>
      <w:u w:val="single"/>
    </w:rPr>
  </w:style>
  <w:style w:type="paragraph" w:customStyle="1" w:styleId="63">
    <w:name w:val="Обычный12"/>
    <w:link w:val="64"/>
    <w:qFormat/>
    <w:uiPriority w:val="0"/>
    <w:pPr>
      <w:spacing w:after="160" w:line="264" w:lineRule="auto"/>
    </w:pPr>
    <w:rPr>
      <w:rFonts w:eastAsia="Times New Roman" w:cs="Times New Roman" w:asciiTheme="minorHAnsi" w:hAnsiTheme="minorHAnsi"/>
      <w:color w:val="000000"/>
      <w:sz w:val="22"/>
      <w:lang w:val="ru-RU" w:eastAsia="ru-RU" w:bidi="ar-SA"/>
    </w:rPr>
  </w:style>
  <w:style w:type="character" w:customStyle="1" w:styleId="64">
    <w:name w:val="Обычный13"/>
    <w:link w:val="63"/>
    <w:uiPriority w:val="0"/>
  </w:style>
  <w:style w:type="character" w:customStyle="1" w:styleId="65">
    <w:name w:val="Нижний колонтитул Знак"/>
    <w:basedOn w:val="36"/>
    <w:link w:val="17"/>
    <w:qFormat/>
    <w:uiPriority w:val="0"/>
    <w:rPr>
      <w:rFonts w:ascii="Times New Roman" w:hAnsi="Times New Roman"/>
      <w:sz w:val="24"/>
    </w:rPr>
  </w:style>
  <w:style w:type="character" w:customStyle="1" w:styleId="66">
    <w:name w:val="Текст выноски Знак"/>
    <w:basedOn w:val="36"/>
    <w:link w:val="9"/>
    <w:qFormat/>
    <w:uiPriority w:val="0"/>
    <w:rPr>
      <w:rFonts w:ascii="Segoe UI" w:hAnsi="Segoe UI"/>
      <w:sz w:val="18"/>
    </w:rPr>
  </w:style>
  <w:style w:type="paragraph" w:customStyle="1" w:styleId="67">
    <w:name w:val="Неразрешенное упоминание1"/>
    <w:basedOn w:val="41"/>
    <w:link w:val="68"/>
    <w:qFormat/>
    <w:uiPriority w:val="0"/>
    <w:rPr>
      <w:color w:val="605E5C"/>
      <w:shd w:val="clear" w:color="auto" w:fill="E1DFDD"/>
    </w:rPr>
  </w:style>
  <w:style w:type="character" w:customStyle="1" w:styleId="68">
    <w:name w:val="Unresolved Mention"/>
    <w:basedOn w:val="43"/>
    <w:link w:val="67"/>
    <w:qFormat/>
    <w:uiPriority w:val="0"/>
    <w:rPr>
      <w:color w:val="605E5C"/>
      <w:shd w:val="clear" w:color="auto" w:fill="E1DFDD"/>
    </w:rPr>
  </w:style>
  <w:style w:type="paragraph" w:styleId="69">
    <w:name w:val="List Paragraph"/>
    <w:basedOn w:val="1"/>
    <w:link w:val="70"/>
    <w:qFormat/>
    <w:uiPriority w:val="0"/>
    <w:pPr>
      <w:ind w:left="720"/>
      <w:contextualSpacing/>
    </w:pPr>
  </w:style>
  <w:style w:type="character" w:customStyle="1" w:styleId="70">
    <w:name w:val="Абзац списка Знак"/>
    <w:basedOn w:val="36"/>
    <w:link w:val="69"/>
    <w:qFormat/>
    <w:uiPriority w:val="0"/>
  </w:style>
  <w:style w:type="paragraph" w:customStyle="1" w:styleId="71">
    <w:name w:val="Строгий1"/>
    <w:basedOn w:val="41"/>
    <w:link w:val="72"/>
    <w:qFormat/>
    <w:uiPriority w:val="0"/>
    <w:rPr>
      <w:b/>
    </w:rPr>
  </w:style>
  <w:style w:type="character" w:customStyle="1" w:styleId="72">
    <w:name w:val="Строгий11"/>
    <w:basedOn w:val="43"/>
    <w:link w:val="71"/>
    <w:uiPriority w:val="0"/>
    <w:rPr>
      <w:b/>
    </w:rPr>
  </w:style>
  <w:style w:type="paragraph" w:customStyle="1" w:styleId="73">
    <w:name w:val="c13"/>
    <w:basedOn w:val="1"/>
    <w:link w:val="74"/>
    <w:qFormat/>
    <w:uiPriority w:val="0"/>
    <w:pPr>
      <w:spacing w:beforeAutospacing="1" w:afterAutospacing="1" w:line="240" w:lineRule="auto"/>
    </w:pPr>
    <w:rPr>
      <w:rFonts w:ascii="Times New Roman" w:hAnsi="Times New Roman"/>
      <w:sz w:val="24"/>
    </w:rPr>
  </w:style>
  <w:style w:type="character" w:customStyle="1" w:styleId="74">
    <w:name w:val="c131"/>
    <w:basedOn w:val="36"/>
    <w:link w:val="73"/>
    <w:uiPriority w:val="0"/>
    <w:rPr>
      <w:rFonts w:ascii="Times New Roman" w:hAnsi="Times New Roman"/>
      <w:sz w:val="24"/>
    </w:rPr>
  </w:style>
  <w:style w:type="paragraph" w:customStyle="1" w:styleId="75">
    <w:name w:val="Основной шрифт абзаца2"/>
    <w:link w:val="76"/>
    <w:qFormat/>
    <w:uiPriority w:val="0"/>
    <w:pPr>
      <w:spacing w:after="160" w:line="264" w:lineRule="auto"/>
    </w:pPr>
    <w:rPr>
      <w:rFonts w:eastAsia="Times New Roman" w:cs="Times New Roman" w:asciiTheme="minorHAnsi" w:hAnsiTheme="minorHAnsi"/>
      <w:color w:val="000000"/>
      <w:sz w:val="22"/>
      <w:lang w:val="ru-RU" w:eastAsia="ru-RU" w:bidi="ar-SA"/>
    </w:rPr>
  </w:style>
  <w:style w:type="character" w:customStyle="1" w:styleId="76">
    <w:name w:val="Основной шрифт абзаца21"/>
    <w:link w:val="75"/>
    <w:qFormat/>
    <w:uiPriority w:val="0"/>
  </w:style>
  <w:style w:type="character" w:customStyle="1" w:styleId="77">
    <w:name w:val="Тема примечания Знак"/>
    <w:basedOn w:val="78"/>
    <w:link w:val="16"/>
    <w:qFormat/>
    <w:uiPriority w:val="0"/>
    <w:rPr>
      <w:b/>
      <w:sz w:val="20"/>
    </w:rPr>
  </w:style>
  <w:style w:type="character" w:customStyle="1" w:styleId="78">
    <w:name w:val="Текст примечания Знак"/>
    <w:basedOn w:val="36"/>
    <w:link w:val="15"/>
    <w:qFormat/>
    <w:uiPriority w:val="0"/>
    <w:rPr>
      <w:sz w:val="20"/>
    </w:rPr>
  </w:style>
  <w:style w:type="paragraph" w:customStyle="1" w:styleId="79">
    <w:name w:val="c7"/>
    <w:basedOn w:val="1"/>
    <w:link w:val="80"/>
    <w:qFormat/>
    <w:uiPriority w:val="0"/>
    <w:pPr>
      <w:spacing w:beforeAutospacing="1" w:afterAutospacing="1" w:line="240" w:lineRule="auto"/>
    </w:pPr>
    <w:rPr>
      <w:rFonts w:ascii="Times New Roman" w:hAnsi="Times New Roman"/>
      <w:sz w:val="24"/>
    </w:rPr>
  </w:style>
  <w:style w:type="character" w:customStyle="1" w:styleId="80">
    <w:name w:val="c71"/>
    <w:basedOn w:val="36"/>
    <w:link w:val="79"/>
    <w:qFormat/>
    <w:uiPriority w:val="0"/>
    <w:rPr>
      <w:rFonts w:ascii="Times New Roman" w:hAnsi="Times New Roman"/>
      <w:sz w:val="24"/>
    </w:rPr>
  </w:style>
  <w:style w:type="paragraph" w:customStyle="1" w:styleId="81">
    <w:name w:val="c22"/>
    <w:basedOn w:val="1"/>
    <w:link w:val="82"/>
    <w:qFormat/>
    <w:uiPriority w:val="0"/>
    <w:pPr>
      <w:spacing w:beforeAutospacing="1" w:afterAutospacing="1" w:line="240" w:lineRule="auto"/>
    </w:pPr>
    <w:rPr>
      <w:rFonts w:ascii="Times New Roman" w:hAnsi="Times New Roman"/>
      <w:sz w:val="24"/>
    </w:rPr>
  </w:style>
  <w:style w:type="character" w:customStyle="1" w:styleId="82">
    <w:name w:val="c221"/>
    <w:basedOn w:val="36"/>
    <w:link w:val="81"/>
    <w:qFormat/>
    <w:uiPriority w:val="0"/>
    <w:rPr>
      <w:rFonts w:ascii="Times New Roman" w:hAnsi="Times New Roman"/>
      <w:sz w:val="24"/>
    </w:rPr>
  </w:style>
  <w:style w:type="paragraph" w:customStyle="1" w:styleId="83">
    <w:name w:val="Знак сноски1"/>
    <w:basedOn w:val="41"/>
    <w:link w:val="84"/>
    <w:qFormat/>
    <w:uiPriority w:val="0"/>
    <w:rPr>
      <w:vertAlign w:val="superscript"/>
    </w:rPr>
  </w:style>
  <w:style w:type="character" w:customStyle="1" w:styleId="84">
    <w:name w:val="Знак сноски11"/>
    <w:basedOn w:val="43"/>
    <w:link w:val="83"/>
    <w:qFormat/>
    <w:uiPriority w:val="0"/>
    <w:rPr>
      <w:vertAlign w:val="superscript"/>
    </w:rPr>
  </w:style>
  <w:style w:type="paragraph" w:customStyle="1" w:styleId="85">
    <w:name w:val="Footnote"/>
    <w:basedOn w:val="1"/>
    <w:link w:val="86"/>
    <w:qFormat/>
    <w:uiPriority w:val="0"/>
    <w:pPr>
      <w:spacing w:after="0" w:line="240" w:lineRule="auto"/>
    </w:pPr>
    <w:rPr>
      <w:rFonts w:ascii="Calibri" w:hAnsi="Calibri"/>
      <w:sz w:val="20"/>
    </w:rPr>
  </w:style>
  <w:style w:type="character" w:customStyle="1" w:styleId="86">
    <w:name w:val="Footnote1"/>
    <w:basedOn w:val="36"/>
    <w:link w:val="85"/>
    <w:qFormat/>
    <w:uiPriority w:val="0"/>
    <w:rPr>
      <w:rFonts w:ascii="Calibri" w:hAnsi="Calibri"/>
      <w:sz w:val="20"/>
    </w:rPr>
  </w:style>
  <w:style w:type="character" w:customStyle="1" w:styleId="87">
    <w:name w:val="Основной текст с отступом 3 Знак"/>
    <w:basedOn w:val="36"/>
    <w:link w:val="11"/>
    <w:qFormat/>
    <w:uiPriority w:val="0"/>
    <w:rPr>
      <w:rFonts w:ascii="Calibri" w:hAnsi="Calibri"/>
      <w:sz w:val="16"/>
    </w:rPr>
  </w:style>
  <w:style w:type="paragraph" w:customStyle="1" w:styleId="88">
    <w:name w:val="Основной шрифт абзаца3"/>
    <w:link w:val="89"/>
    <w:qFormat/>
    <w:uiPriority w:val="0"/>
    <w:pPr>
      <w:spacing w:after="160" w:line="264" w:lineRule="auto"/>
    </w:pPr>
    <w:rPr>
      <w:rFonts w:eastAsia="Times New Roman" w:cs="Times New Roman" w:asciiTheme="minorHAnsi" w:hAnsiTheme="minorHAnsi"/>
      <w:color w:val="000000"/>
      <w:sz w:val="22"/>
      <w:lang w:val="ru-RU" w:eastAsia="ru-RU" w:bidi="ar-SA"/>
    </w:rPr>
  </w:style>
  <w:style w:type="character" w:customStyle="1" w:styleId="89">
    <w:name w:val="Основной шрифт абзаца31"/>
    <w:link w:val="88"/>
    <w:qFormat/>
    <w:uiPriority w:val="0"/>
  </w:style>
  <w:style w:type="character" w:customStyle="1" w:styleId="90">
    <w:name w:val="Оглавление 3 Знак"/>
    <w:link w:val="29"/>
    <w:qFormat/>
    <w:uiPriority w:val="0"/>
    <w:rPr>
      <w:rFonts w:ascii="Times New Roman" w:hAnsi="Times New Roman"/>
      <w:sz w:val="24"/>
    </w:rPr>
  </w:style>
  <w:style w:type="paragraph" w:customStyle="1" w:styleId="91">
    <w:name w:val="ConsPlusNormal"/>
    <w:link w:val="92"/>
    <w:qFormat/>
    <w:uiPriority w:val="0"/>
    <w:pPr>
      <w:widowControl w:val="0"/>
      <w:spacing w:after="0" w:line="240" w:lineRule="auto"/>
    </w:pPr>
    <w:rPr>
      <w:rFonts w:ascii="Arial" w:hAnsi="Arial" w:eastAsia="Times New Roman" w:cs="Times New Roman"/>
      <w:color w:val="000000"/>
      <w:sz w:val="20"/>
      <w:lang w:val="ru-RU" w:eastAsia="ru-RU" w:bidi="ar-SA"/>
    </w:rPr>
  </w:style>
  <w:style w:type="character" w:customStyle="1" w:styleId="92">
    <w:name w:val="ConsPlusNormal1"/>
    <w:link w:val="91"/>
    <w:qFormat/>
    <w:uiPriority w:val="0"/>
    <w:rPr>
      <w:rFonts w:ascii="Arial" w:hAnsi="Arial"/>
      <w:sz w:val="20"/>
    </w:rPr>
  </w:style>
  <w:style w:type="paragraph" w:customStyle="1" w:styleId="93">
    <w:name w:val="dt-p"/>
    <w:basedOn w:val="1"/>
    <w:link w:val="94"/>
    <w:qFormat/>
    <w:uiPriority w:val="0"/>
    <w:pPr>
      <w:spacing w:beforeAutospacing="1" w:afterAutospacing="1" w:line="240" w:lineRule="auto"/>
    </w:pPr>
    <w:rPr>
      <w:rFonts w:ascii="Times New Roman" w:hAnsi="Times New Roman"/>
      <w:sz w:val="24"/>
    </w:rPr>
  </w:style>
  <w:style w:type="character" w:customStyle="1" w:styleId="94">
    <w:name w:val="dt-p1"/>
    <w:basedOn w:val="36"/>
    <w:link w:val="93"/>
    <w:qFormat/>
    <w:uiPriority w:val="0"/>
    <w:rPr>
      <w:rFonts w:ascii="Times New Roman" w:hAnsi="Times New Roman"/>
      <w:sz w:val="24"/>
    </w:rPr>
  </w:style>
  <w:style w:type="paragraph" w:customStyle="1" w:styleId="95">
    <w:name w:val="c12"/>
    <w:basedOn w:val="41"/>
    <w:link w:val="96"/>
    <w:qFormat/>
    <w:uiPriority w:val="0"/>
  </w:style>
  <w:style w:type="character" w:customStyle="1" w:styleId="96">
    <w:name w:val="c121"/>
    <w:basedOn w:val="43"/>
    <w:link w:val="95"/>
    <w:qFormat/>
    <w:uiPriority w:val="0"/>
  </w:style>
  <w:style w:type="paragraph" w:customStyle="1" w:styleId="97">
    <w:name w:val="dt-m"/>
    <w:basedOn w:val="41"/>
    <w:link w:val="98"/>
    <w:qFormat/>
    <w:uiPriority w:val="0"/>
  </w:style>
  <w:style w:type="character" w:customStyle="1" w:styleId="98">
    <w:name w:val="dt-m1"/>
    <w:basedOn w:val="43"/>
    <w:link w:val="97"/>
    <w:qFormat/>
    <w:uiPriority w:val="0"/>
  </w:style>
  <w:style w:type="character" w:customStyle="1" w:styleId="99">
    <w:name w:val="Заголовок 5 Знак"/>
    <w:link w:val="6"/>
    <w:qFormat/>
    <w:uiPriority w:val="0"/>
    <w:rPr>
      <w:rFonts w:ascii="XO Thames" w:hAnsi="XO Thames"/>
      <w:b/>
    </w:rPr>
  </w:style>
  <w:style w:type="paragraph" w:customStyle="1" w:styleId="100">
    <w:name w:val="c0"/>
    <w:basedOn w:val="41"/>
    <w:link w:val="101"/>
    <w:qFormat/>
    <w:uiPriority w:val="0"/>
  </w:style>
  <w:style w:type="character" w:customStyle="1" w:styleId="101">
    <w:name w:val="c01"/>
    <w:basedOn w:val="43"/>
    <w:link w:val="100"/>
    <w:qFormat/>
    <w:uiPriority w:val="0"/>
  </w:style>
  <w:style w:type="paragraph" w:customStyle="1" w:styleId="102">
    <w:name w:val="Footnote2"/>
    <w:basedOn w:val="1"/>
    <w:link w:val="103"/>
    <w:qFormat/>
    <w:uiPriority w:val="0"/>
    <w:pPr>
      <w:spacing w:after="0" w:line="240" w:lineRule="auto"/>
    </w:pPr>
    <w:rPr>
      <w:rFonts w:ascii="Calibri" w:hAnsi="Calibri"/>
      <w:sz w:val="20"/>
    </w:rPr>
  </w:style>
  <w:style w:type="character" w:customStyle="1" w:styleId="103">
    <w:name w:val="Footnote3"/>
    <w:basedOn w:val="36"/>
    <w:link w:val="102"/>
    <w:qFormat/>
    <w:uiPriority w:val="0"/>
    <w:rPr>
      <w:rFonts w:ascii="Calibri" w:hAnsi="Calibri"/>
      <w:color w:val="000000"/>
      <w:sz w:val="20"/>
    </w:rPr>
  </w:style>
  <w:style w:type="paragraph" w:customStyle="1" w:styleId="104">
    <w:name w:val="c18"/>
    <w:basedOn w:val="1"/>
    <w:link w:val="105"/>
    <w:qFormat/>
    <w:uiPriority w:val="0"/>
    <w:pPr>
      <w:spacing w:beforeAutospacing="1" w:afterAutospacing="1" w:line="240" w:lineRule="auto"/>
    </w:pPr>
    <w:rPr>
      <w:rFonts w:ascii="Times New Roman" w:hAnsi="Times New Roman"/>
      <w:sz w:val="24"/>
    </w:rPr>
  </w:style>
  <w:style w:type="character" w:customStyle="1" w:styleId="105">
    <w:name w:val="c181"/>
    <w:basedOn w:val="36"/>
    <w:link w:val="104"/>
    <w:qFormat/>
    <w:uiPriority w:val="0"/>
    <w:rPr>
      <w:rFonts w:ascii="Times New Roman" w:hAnsi="Times New Roman"/>
      <w:sz w:val="24"/>
    </w:rPr>
  </w:style>
  <w:style w:type="character" w:customStyle="1" w:styleId="106">
    <w:name w:val="Оглавление 1 Знак"/>
    <w:basedOn w:val="36"/>
    <w:link w:val="27"/>
    <w:qFormat/>
    <w:uiPriority w:val="0"/>
    <w:rPr>
      <w:rFonts w:ascii="Times New Roman" w:hAnsi="Times New Roman"/>
      <w:sz w:val="24"/>
    </w:rPr>
  </w:style>
  <w:style w:type="paragraph" w:customStyle="1" w:styleId="107">
    <w:name w:val="c2"/>
    <w:basedOn w:val="41"/>
    <w:link w:val="108"/>
    <w:qFormat/>
    <w:uiPriority w:val="0"/>
  </w:style>
  <w:style w:type="character" w:customStyle="1" w:styleId="108">
    <w:name w:val="c21"/>
    <w:basedOn w:val="43"/>
    <w:link w:val="107"/>
    <w:qFormat/>
    <w:uiPriority w:val="0"/>
  </w:style>
  <w:style w:type="paragraph" w:customStyle="1" w:styleId="109">
    <w:name w:val="Знак примечания1"/>
    <w:basedOn w:val="41"/>
    <w:link w:val="110"/>
    <w:qFormat/>
    <w:uiPriority w:val="0"/>
    <w:rPr>
      <w:sz w:val="16"/>
    </w:rPr>
  </w:style>
  <w:style w:type="character" w:customStyle="1" w:styleId="110">
    <w:name w:val="Знак примечания11"/>
    <w:basedOn w:val="43"/>
    <w:link w:val="109"/>
    <w:qFormat/>
    <w:uiPriority w:val="0"/>
    <w:rPr>
      <w:sz w:val="16"/>
    </w:rPr>
  </w:style>
  <w:style w:type="paragraph" w:customStyle="1" w:styleId="111">
    <w:name w:val="Header and Footer"/>
    <w:link w:val="112"/>
    <w:qFormat/>
    <w:uiPriority w:val="0"/>
    <w:pPr>
      <w:spacing w:after="160" w:line="240" w:lineRule="auto"/>
      <w:jc w:val="both"/>
    </w:pPr>
    <w:rPr>
      <w:rFonts w:ascii="XO Thames" w:hAnsi="XO Thames" w:eastAsia="Times New Roman" w:cs="Times New Roman"/>
      <w:color w:val="000000"/>
      <w:sz w:val="28"/>
      <w:lang w:val="ru-RU" w:eastAsia="ru-RU" w:bidi="ar-SA"/>
    </w:rPr>
  </w:style>
  <w:style w:type="character" w:customStyle="1" w:styleId="112">
    <w:name w:val="Header and Footer1"/>
    <w:link w:val="111"/>
    <w:qFormat/>
    <w:uiPriority w:val="0"/>
    <w:rPr>
      <w:rFonts w:ascii="XO Thames" w:hAnsi="XO Thames"/>
      <w:sz w:val="28"/>
    </w:rPr>
  </w:style>
  <w:style w:type="character" w:customStyle="1" w:styleId="113">
    <w:name w:val="Оглавление 9 Знак"/>
    <w:link w:val="35"/>
    <w:qFormat/>
    <w:uiPriority w:val="0"/>
    <w:rPr>
      <w:rFonts w:ascii="XO Thames" w:hAnsi="XO Thames"/>
      <w:sz w:val="28"/>
    </w:rPr>
  </w:style>
  <w:style w:type="paragraph" w:customStyle="1" w:styleId="114">
    <w:name w:val="c14"/>
    <w:basedOn w:val="41"/>
    <w:link w:val="115"/>
    <w:qFormat/>
    <w:uiPriority w:val="0"/>
  </w:style>
  <w:style w:type="character" w:customStyle="1" w:styleId="115">
    <w:name w:val="c141"/>
    <w:basedOn w:val="43"/>
    <w:link w:val="114"/>
    <w:qFormat/>
    <w:uiPriority w:val="0"/>
  </w:style>
  <w:style w:type="paragraph" w:customStyle="1" w:styleId="116">
    <w:name w:val="c1"/>
    <w:basedOn w:val="41"/>
    <w:link w:val="117"/>
    <w:qFormat/>
    <w:uiPriority w:val="0"/>
  </w:style>
  <w:style w:type="character" w:customStyle="1" w:styleId="117">
    <w:name w:val="c112"/>
    <w:basedOn w:val="43"/>
    <w:link w:val="116"/>
    <w:qFormat/>
    <w:uiPriority w:val="0"/>
  </w:style>
  <w:style w:type="paragraph" w:customStyle="1" w:styleId="118">
    <w:name w:val="Гиперссылка21"/>
    <w:link w:val="119"/>
    <w:qFormat/>
    <w:uiPriority w:val="0"/>
    <w:pPr>
      <w:spacing w:after="160" w:line="264" w:lineRule="auto"/>
    </w:pPr>
    <w:rPr>
      <w:rFonts w:eastAsia="Times New Roman" w:cs="Times New Roman" w:asciiTheme="minorHAnsi" w:hAnsiTheme="minorHAnsi"/>
      <w:color w:val="0000FF"/>
      <w:sz w:val="22"/>
      <w:u w:val="single"/>
      <w:lang w:val="ru-RU" w:eastAsia="ru-RU" w:bidi="ar-SA"/>
    </w:rPr>
  </w:style>
  <w:style w:type="character" w:customStyle="1" w:styleId="119">
    <w:name w:val="Гиперссылка22"/>
    <w:link w:val="118"/>
    <w:qFormat/>
    <w:uiPriority w:val="0"/>
    <w:rPr>
      <w:color w:val="0000FF"/>
      <w:u w:val="single"/>
    </w:rPr>
  </w:style>
  <w:style w:type="character" w:customStyle="1" w:styleId="120">
    <w:name w:val="Оглавление 8 Знак"/>
    <w:link w:val="34"/>
    <w:qFormat/>
    <w:uiPriority w:val="0"/>
    <w:rPr>
      <w:rFonts w:ascii="XO Thames" w:hAnsi="XO Thames"/>
      <w:sz w:val="28"/>
    </w:rPr>
  </w:style>
  <w:style w:type="paragraph" w:customStyle="1" w:styleId="121">
    <w:name w:val="Обычный14"/>
    <w:link w:val="122"/>
    <w:qFormat/>
    <w:uiPriority w:val="0"/>
    <w:pPr>
      <w:spacing w:after="160" w:line="264" w:lineRule="auto"/>
    </w:pPr>
    <w:rPr>
      <w:rFonts w:eastAsia="Times New Roman" w:cs="Times New Roman" w:asciiTheme="minorHAnsi" w:hAnsiTheme="minorHAnsi"/>
      <w:color w:val="000000"/>
      <w:sz w:val="22"/>
      <w:lang w:val="ru-RU" w:eastAsia="ru-RU" w:bidi="ar-SA"/>
    </w:rPr>
  </w:style>
  <w:style w:type="character" w:customStyle="1" w:styleId="122">
    <w:name w:val="Обычный15"/>
    <w:link w:val="121"/>
    <w:qFormat/>
    <w:uiPriority w:val="0"/>
  </w:style>
  <w:style w:type="paragraph" w:customStyle="1" w:styleId="123">
    <w:name w:val="c111"/>
    <w:basedOn w:val="41"/>
    <w:link w:val="124"/>
    <w:qFormat/>
    <w:uiPriority w:val="0"/>
  </w:style>
  <w:style w:type="character" w:customStyle="1" w:styleId="124">
    <w:name w:val="c11"/>
    <w:basedOn w:val="43"/>
    <w:link w:val="123"/>
    <w:qFormat/>
    <w:uiPriority w:val="0"/>
  </w:style>
  <w:style w:type="paragraph" w:customStyle="1" w:styleId="125">
    <w:name w:val="Обычный16"/>
    <w:link w:val="126"/>
    <w:qFormat/>
    <w:uiPriority w:val="0"/>
    <w:pPr>
      <w:spacing w:after="160" w:line="264" w:lineRule="auto"/>
    </w:pPr>
    <w:rPr>
      <w:rFonts w:eastAsia="Times New Roman" w:cs="Times New Roman" w:asciiTheme="minorHAnsi" w:hAnsiTheme="minorHAnsi"/>
      <w:color w:val="000000"/>
      <w:sz w:val="22"/>
      <w:lang w:val="ru-RU" w:eastAsia="ru-RU" w:bidi="ar-SA"/>
    </w:rPr>
  </w:style>
  <w:style w:type="character" w:customStyle="1" w:styleId="126">
    <w:name w:val="Обычный17"/>
    <w:link w:val="125"/>
    <w:qFormat/>
    <w:uiPriority w:val="0"/>
  </w:style>
  <w:style w:type="paragraph" w:customStyle="1" w:styleId="127">
    <w:name w:val="c6"/>
    <w:basedOn w:val="41"/>
    <w:link w:val="128"/>
    <w:qFormat/>
    <w:uiPriority w:val="0"/>
  </w:style>
  <w:style w:type="character" w:customStyle="1" w:styleId="128">
    <w:name w:val="c61"/>
    <w:basedOn w:val="43"/>
    <w:link w:val="127"/>
    <w:qFormat/>
    <w:uiPriority w:val="0"/>
  </w:style>
  <w:style w:type="character" w:customStyle="1" w:styleId="129">
    <w:name w:val="Оглавление 5 Знак"/>
    <w:link w:val="31"/>
    <w:qFormat/>
    <w:uiPriority w:val="0"/>
    <w:rPr>
      <w:rFonts w:ascii="XO Thames" w:hAnsi="XO Thames"/>
      <w:sz w:val="28"/>
    </w:rPr>
  </w:style>
  <w:style w:type="paragraph" w:customStyle="1" w:styleId="130">
    <w:name w:val="Основной шрифт абзаца32"/>
    <w:link w:val="131"/>
    <w:qFormat/>
    <w:uiPriority w:val="0"/>
    <w:pPr>
      <w:spacing w:after="160" w:line="264" w:lineRule="auto"/>
    </w:pPr>
    <w:rPr>
      <w:rFonts w:eastAsia="Times New Roman" w:cs="Times New Roman" w:asciiTheme="minorHAnsi" w:hAnsiTheme="minorHAnsi"/>
      <w:color w:val="000000"/>
      <w:sz w:val="22"/>
      <w:lang w:val="ru-RU" w:eastAsia="ru-RU" w:bidi="ar-SA"/>
    </w:rPr>
  </w:style>
  <w:style w:type="character" w:customStyle="1" w:styleId="131">
    <w:name w:val="Основной шрифт абзаца33"/>
    <w:link w:val="130"/>
    <w:qFormat/>
    <w:uiPriority w:val="0"/>
  </w:style>
  <w:style w:type="character" w:customStyle="1" w:styleId="132">
    <w:name w:val="Подзаголовок Знак"/>
    <w:link w:val="24"/>
    <w:qFormat/>
    <w:uiPriority w:val="0"/>
    <w:rPr>
      <w:rFonts w:ascii="XO Thames" w:hAnsi="XO Thames"/>
      <w:i/>
      <w:sz w:val="24"/>
    </w:rPr>
  </w:style>
  <w:style w:type="character" w:customStyle="1" w:styleId="133">
    <w:name w:val="Название Знак"/>
    <w:link w:val="26"/>
    <w:qFormat/>
    <w:uiPriority w:val="0"/>
    <w:rPr>
      <w:rFonts w:ascii="XO Thames" w:hAnsi="XO Thames"/>
      <w:b/>
      <w:caps/>
      <w:sz w:val="40"/>
    </w:rPr>
  </w:style>
  <w:style w:type="character" w:customStyle="1" w:styleId="134">
    <w:name w:val="Заголовок 4 Знак"/>
    <w:link w:val="5"/>
    <w:qFormat/>
    <w:uiPriority w:val="0"/>
    <w:rPr>
      <w:rFonts w:ascii="XO Thames" w:hAnsi="XO Thames"/>
      <w:b/>
      <w:sz w:val="24"/>
    </w:rPr>
  </w:style>
  <w:style w:type="paragraph" w:customStyle="1" w:styleId="135">
    <w:name w:val="Номер страницы1"/>
    <w:basedOn w:val="41"/>
    <w:link w:val="136"/>
    <w:qFormat/>
    <w:uiPriority w:val="0"/>
  </w:style>
  <w:style w:type="character" w:customStyle="1" w:styleId="136">
    <w:name w:val="Номер страницы11"/>
    <w:basedOn w:val="43"/>
    <w:link w:val="135"/>
    <w:qFormat/>
    <w:uiPriority w:val="0"/>
  </w:style>
  <w:style w:type="character" w:customStyle="1" w:styleId="137">
    <w:name w:val="Верхний колонтитул Знак"/>
    <w:basedOn w:val="36"/>
    <w:link w:val="20"/>
    <w:qFormat/>
    <w:uiPriority w:val="0"/>
  </w:style>
  <w:style w:type="paragraph" w:customStyle="1" w:styleId="138">
    <w:name w:val="c10"/>
    <w:basedOn w:val="41"/>
    <w:link w:val="139"/>
    <w:qFormat/>
    <w:uiPriority w:val="0"/>
  </w:style>
  <w:style w:type="character" w:customStyle="1" w:styleId="139">
    <w:name w:val="c101"/>
    <w:basedOn w:val="43"/>
    <w:link w:val="138"/>
    <w:qFormat/>
    <w:uiPriority w:val="0"/>
  </w:style>
  <w:style w:type="character" w:customStyle="1" w:styleId="140">
    <w:name w:val="Заголовок 2 Знак"/>
    <w:link w:val="3"/>
    <w:qFormat/>
    <w:uiPriority w:val="0"/>
    <w:rPr>
      <w:rFonts w:ascii="XO Thames" w:hAnsi="XO Thames"/>
      <w:b/>
      <w:sz w:val="28"/>
    </w:rPr>
  </w:style>
  <w:style w:type="table" w:customStyle="1" w:styleId="141">
    <w:name w:val="Сетка таблицы27"/>
    <w:basedOn w:val="8"/>
    <w:qFormat/>
    <w:uiPriority w:val="0"/>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31</Pages>
  <Words>10912</Words>
  <Characters>62200</Characters>
  <Lines>518</Lines>
  <Paragraphs>145</Paragraphs>
  <TotalTime>1</TotalTime>
  <ScaleCrop>false</ScaleCrop>
  <LinksUpToDate>false</LinksUpToDate>
  <CharactersWithSpaces>72967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2024-09-18T06:14:00Z</dcterms:created>
  <dc:creator>Сазонова Юлия</dc:creator>
  <cp:lastModifiedBy>АТТ-2018-127</cp:lastModifiedBy>
  <cp:lastPrinted>2025-10-09T13:09:00Z</cp:lastPrinted>
  <dcterms:modified xsi:type="dcterms:W3CDTF">2025-10-10T13:12:00Z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B22C9520A61E4E66A8EA29C92629D65E_13</vt:lpwstr>
  </property>
</Properties>
</file>